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931CB" w14:textId="77777777" w:rsidR="007179E2" w:rsidRDefault="001978DB">
      <w:pPr>
        <w:ind w:left="26"/>
        <w:rPr>
          <w:rFonts w:ascii="Times New Roman"/>
          <w:sz w:val="20"/>
        </w:rPr>
      </w:pPr>
      <w:r>
        <w:rPr>
          <w:rFonts w:ascii="Times New Roman"/>
          <w:noProof/>
          <w:sz w:val="20"/>
        </w:rPr>
        <w:drawing>
          <wp:anchor distT="0" distB="0" distL="114300" distR="114300" simplePos="0" relativeHeight="251658240" behindDoc="0" locked="0" layoutInCell="1" allowOverlap="1" wp14:anchorId="49793203" wp14:editId="140AA1F1">
            <wp:simplePos x="0" y="0"/>
            <wp:positionH relativeFrom="column">
              <wp:posOffset>19050</wp:posOffset>
            </wp:positionH>
            <wp:positionV relativeFrom="paragraph">
              <wp:posOffset>146050</wp:posOffset>
            </wp:positionV>
            <wp:extent cx="536448" cy="536448"/>
            <wp:effectExtent l="0" t="0" r="0" b="0"/>
            <wp:wrapSquare wrapText="bothSides"/>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6448" cy="536448"/>
                    </a:xfrm>
                    <a:prstGeom prst="rect">
                      <a:avLst/>
                    </a:prstGeom>
                  </pic:spPr>
                </pic:pic>
              </a:graphicData>
            </a:graphic>
            <wp14:sizeRelH relativeFrom="page">
              <wp14:pctWidth>0</wp14:pctWidth>
            </wp14:sizeRelH>
            <wp14:sizeRelV relativeFrom="page">
              <wp14:pctHeight>0</wp14:pctHeight>
            </wp14:sizeRelV>
          </wp:anchor>
        </w:drawing>
      </w:r>
    </w:p>
    <w:p w14:paraId="387E187A" w14:textId="77777777" w:rsidR="00160469" w:rsidRDefault="001978DB" w:rsidP="00A213DA">
      <w:pPr>
        <w:pStyle w:val="Heading1"/>
        <w:spacing w:line="460" w:lineRule="auto"/>
        <w:ind w:left="1440"/>
      </w:pPr>
      <w:r>
        <w:t>Mental</w:t>
      </w:r>
      <w:r>
        <w:rPr>
          <w:spacing w:val="-10"/>
        </w:rPr>
        <w:t xml:space="preserve"> </w:t>
      </w:r>
      <w:r>
        <w:t>Health</w:t>
      </w:r>
      <w:r>
        <w:rPr>
          <w:spacing w:val="-10"/>
        </w:rPr>
        <w:t xml:space="preserve"> </w:t>
      </w:r>
      <w:r>
        <w:t>Legal</w:t>
      </w:r>
      <w:r>
        <w:rPr>
          <w:spacing w:val="-10"/>
        </w:rPr>
        <w:t xml:space="preserve"> </w:t>
      </w:r>
      <w:r>
        <w:t>Advisors</w:t>
      </w:r>
      <w:r>
        <w:rPr>
          <w:spacing w:val="-10"/>
        </w:rPr>
        <w:t xml:space="preserve"> </w:t>
      </w:r>
      <w:r>
        <w:t xml:space="preserve">Committee </w:t>
      </w:r>
    </w:p>
    <w:p w14:paraId="497931CC" w14:textId="5EFD368F" w:rsidR="007179E2" w:rsidRDefault="001978DB" w:rsidP="00A213DA">
      <w:pPr>
        <w:pStyle w:val="Heading1"/>
        <w:spacing w:line="460" w:lineRule="auto"/>
        <w:ind w:left="1440"/>
      </w:pPr>
      <w:r>
        <w:t>JO</w:t>
      </w:r>
      <w:r w:rsidR="00473C72">
        <w:t xml:space="preserve">B </w:t>
      </w:r>
      <w:r>
        <w:t xml:space="preserve">ANNOUNCEMENT: </w:t>
      </w:r>
      <w:r w:rsidR="00EC2053">
        <w:t xml:space="preserve">LEGAL </w:t>
      </w:r>
      <w:r>
        <w:t>ADVOCATE</w:t>
      </w:r>
      <w:r w:rsidR="00815082">
        <w:t xml:space="preserve"> (</w:t>
      </w:r>
      <w:r w:rsidR="00D679B7">
        <w:t>A</w:t>
      </w:r>
      <w:r w:rsidR="00815082">
        <w:t>tt</w:t>
      </w:r>
      <w:r w:rsidR="004C6252">
        <w:t xml:space="preserve">orney or </w:t>
      </w:r>
      <w:r w:rsidR="00D679B7">
        <w:t>P</w:t>
      </w:r>
      <w:r w:rsidR="004C6252">
        <w:t>aralegal)</w:t>
      </w:r>
    </w:p>
    <w:p w14:paraId="3C60477F" w14:textId="1AA4BA3E" w:rsidR="007A1DBB" w:rsidRDefault="001978DB" w:rsidP="00FA00DC">
      <w:pPr>
        <w:pStyle w:val="BodyText"/>
        <w:spacing w:before="16" w:line="276" w:lineRule="auto"/>
        <w:rPr>
          <w:rFonts w:cstheme="minorHAnsi"/>
        </w:rPr>
      </w:pPr>
      <w:r>
        <w:t xml:space="preserve">The Mental Health Legal Advisors Committee (MHLAC) seeks a paralegal or attorney to </w:t>
      </w:r>
      <w:r w:rsidR="004E7825" w:rsidRPr="00EC0A69">
        <w:rPr>
          <w:rFonts w:cstheme="minorHAnsi"/>
        </w:rPr>
        <w:t>work on advocacy projects and collaborate with staff to advance the work of the office in defending the rights of people with mental health concerns.</w:t>
      </w:r>
    </w:p>
    <w:p w14:paraId="51A577F9" w14:textId="77777777" w:rsidR="004E7825" w:rsidRDefault="004E7825" w:rsidP="00FA00DC">
      <w:pPr>
        <w:pStyle w:val="BodyText"/>
        <w:spacing w:before="16" w:line="276" w:lineRule="auto"/>
      </w:pPr>
    </w:p>
    <w:p w14:paraId="4B344A8A" w14:textId="268B7D2C" w:rsidR="00E91AB9" w:rsidRPr="00D13640" w:rsidRDefault="00E91AB9" w:rsidP="00E91AB9">
      <w:pPr>
        <w:rPr>
          <w:sz w:val="24"/>
          <w:szCs w:val="24"/>
        </w:rPr>
      </w:pPr>
      <w:r w:rsidRPr="00FA20BE">
        <w:rPr>
          <w:rStyle w:val="normaltextrun"/>
          <w:color w:val="000000"/>
          <w:sz w:val="24"/>
          <w:szCs w:val="24"/>
          <w:shd w:val="clear" w:color="auto" w:fill="FFFFFF"/>
        </w:rPr>
        <w:t xml:space="preserve">The person hired into this position will join multiple advocacy project teams assembled to address systemic issues that staff believe negatively affect significant numbers in our client population, which typically involve discrimination or other forms of mistreatment. Job duties will span the full continuum of tasks that move a litigation, legislative or administrative advocacy campaign forward </w:t>
      </w:r>
      <w:r w:rsidRPr="00FA20BE">
        <w:rPr>
          <w:rStyle w:val="normaltextrun"/>
          <w:sz w:val="24"/>
          <w:szCs w:val="24"/>
          <w:shd w:val="clear" w:color="auto" w:fill="FFFFFF"/>
        </w:rPr>
        <w:t>from inception to conclusion, including</w:t>
      </w:r>
      <w:r w:rsidRPr="007C618D">
        <w:rPr>
          <w:rStyle w:val="normaltextrun"/>
          <w:sz w:val="24"/>
          <w:szCs w:val="24"/>
          <w:shd w:val="clear" w:color="auto" w:fill="FFFFFF"/>
        </w:rPr>
        <w:t xml:space="preserve"> </w:t>
      </w:r>
      <w:r w:rsidRPr="00982475">
        <w:rPr>
          <w:rStyle w:val="normaltextrun"/>
          <w:sz w:val="24"/>
          <w:szCs w:val="24"/>
          <w:shd w:val="clear" w:color="auto" w:fill="FFFFFF"/>
        </w:rPr>
        <w:t xml:space="preserve">outreach </w:t>
      </w:r>
      <w:r w:rsidRPr="00D13640">
        <w:rPr>
          <w:rStyle w:val="normaltextrun"/>
          <w:color w:val="000000"/>
          <w:sz w:val="24"/>
          <w:szCs w:val="24"/>
          <w:shd w:val="clear" w:color="auto" w:fill="FFFFFF"/>
        </w:rPr>
        <w:t xml:space="preserve">and community engagement, legal or social science research, investigation, drafting, and oral advocacy. </w:t>
      </w:r>
    </w:p>
    <w:p w14:paraId="404689AB" w14:textId="77777777" w:rsidR="00E423A5" w:rsidRPr="00CD1B46" w:rsidRDefault="00E423A5" w:rsidP="00CD1B46">
      <w:pPr>
        <w:spacing w:after="200" w:line="276" w:lineRule="auto"/>
        <w:rPr>
          <w:rFonts w:cstheme="minorHAnsi"/>
          <w:sz w:val="24"/>
          <w:szCs w:val="24"/>
        </w:rPr>
      </w:pPr>
    </w:p>
    <w:p w14:paraId="4598216B" w14:textId="6CF7B9D5" w:rsidR="00FA00DC" w:rsidRDefault="00FA00DC" w:rsidP="00FA00DC">
      <w:pPr>
        <w:pStyle w:val="BodyText"/>
        <w:spacing w:before="16" w:line="276" w:lineRule="auto"/>
        <w:rPr>
          <w:rFonts w:cstheme="minorHAnsi"/>
        </w:rPr>
      </w:pPr>
      <w:r w:rsidRPr="00EC0A69">
        <w:rPr>
          <w:rFonts w:cstheme="minorHAnsi"/>
        </w:rPr>
        <w:t xml:space="preserve">MHLAC is a state agency of the </w:t>
      </w:r>
      <w:r>
        <w:rPr>
          <w:rFonts w:cstheme="minorHAnsi"/>
        </w:rPr>
        <w:t xml:space="preserve">Massachusetts </w:t>
      </w:r>
      <w:r w:rsidRPr="00EC0A69">
        <w:rPr>
          <w:rFonts w:cstheme="minorHAnsi"/>
        </w:rPr>
        <w:t xml:space="preserve">Supreme Judicial Court. Created by the legislature in 1973, it offers free legal assistance to indigent people with mental health challenges throughout the Commonwealth. MHLAC’s experienced and talented staff focuses on identifying and addressing issues faced by </w:t>
      </w:r>
      <w:r w:rsidRPr="00EC0A69">
        <w:rPr>
          <w:rFonts w:cstheme="minorHAnsi"/>
          <w:color w:val="000000"/>
        </w:rPr>
        <w:t xml:space="preserve">significant numbers of clients </w:t>
      </w:r>
      <w:r w:rsidRPr="00EC0A69">
        <w:rPr>
          <w:rFonts w:cstheme="minorHAnsi"/>
        </w:rPr>
        <w:t xml:space="preserve">in common, often in cooperation with other advocacy organizations or community groups. Approaches to solving client problems depend on the issue itself and the best strategy for accomplishing results. Tactics include class-based and targeted individual litigation, </w:t>
      </w:r>
      <w:r w:rsidRPr="00EC0A69">
        <w:rPr>
          <w:rFonts w:cstheme="minorHAnsi"/>
          <w:color w:val="000000"/>
        </w:rPr>
        <w:t xml:space="preserve">as well as </w:t>
      </w:r>
      <w:r w:rsidRPr="00EC0A69">
        <w:rPr>
          <w:rFonts w:cstheme="minorHAnsi"/>
        </w:rPr>
        <w:t>legislative, administrative, and public advocacy.</w:t>
      </w:r>
    </w:p>
    <w:p w14:paraId="23896304" w14:textId="77777777" w:rsidR="007A1DBB" w:rsidRPr="00FA00DC" w:rsidRDefault="007A1DBB" w:rsidP="00FA00DC">
      <w:pPr>
        <w:pStyle w:val="BodyText"/>
        <w:spacing w:before="16" w:line="276" w:lineRule="auto"/>
      </w:pPr>
    </w:p>
    <w:p w14:paraId="0B1AE836" w14:textId="77777777" w:rsidR="007A1DBB" w:rsidRDefault="00FA00DC" w:rsidP="00FA00DC">
      <w:pPr>
        <w:spacing w:after="200" w:line="276" w:lineRule="auto"/>
        <w:rPr>
          <w:rFonts w:cstheme="minorHAnsi"/>
          <w:sz w:val="24"/>
          <w:szCs w:val="24"/>
        </w:rPr>
      </w:pPr>
      <w:r w:rsidRPr="00EC0A69">
        <w:rPr>
          <w:rFonts w:cstheme="minorHAnsi"/>
          <w:sz w:val="24"/>
          <w:szCs w:val="24"/>
        </w:rPr>
        <w:t xml:space="preserve">MHLAC also serves as a statewide resource on mental health law and policy. It generates legal and policy materials, testifies on proposed laws and regulations, and has a long history of providing educational and training programs for public counsel, legal services attorneys, social workers, judges, and the general public. </w:t>
      </w:r>
      <w:r w:rsidRPr="00C42710">
        <w:rPr>
          <w:rFonts w:cstheme="minorHAnsi"/>
          <w:sz w:val="24"/>
          <w:szCs w:val="24"/>
        </w:rPr>
        <w:t xml:space="preserve">See </w:t>
      </w:r>
      <w:hyperlink r:id="rId11" w:history="1">
        <w:r w:rsidRPr="00EC0A69">
          <w:rPr>
            <w:rFonts w:cstheme="minorHAnsi"/>
            <w:color w:val="0000FF"/>
            <w:sz w:val="24"/>
            <w:szCs w:val="24"/>
            <w:u w:val="single"/>
          </w:rPr>
          <w:t>http://mhlac.org/what-we-do/</w:t>
        </w:r>
      </w:hyperlink>
      <w:r w:rsidRPr="00EC0A69">
        <w:rPr>
          <w:rFonts w:cstheme="minorHAnsi"/>
          <w:sz w:val="24"/>
          <w:szCs w:val="24"/>
        </w:rPr>
        <w:t xml:space="preserve"> for a description of MHLAC’s approach and work. </w:t>
      </w:r>
    </w:p>
    <w:p w14:paraId="51464332" w14:textId="5AFE1F52" w:rsidR="00FA00DC" w:rsidRDefault="00FA00DC" w:rsidP="00FA00DC">
      <w:pPr>
        <w:spacing w:after="200" w:line="276" w:lineRule="auto"/>
        <w:rPr>
          <w:rFonts w:cstheme="minorHAnsi"/>
          <w:sz w:val="24"/>
          <w:szCs w:val="24"/>
        </w:rPr>
      </w:pPr>
      <w:r w:rsidRPr="00EC0A69">
        <w:rPr>
          <w:rFonts w:cstheme="minorHAnsi"/>
          <w:sz w:val="24"/>
          <w:szCs w:val="24"/>
        </w:rPr>
        <w:t>In making strategic work choice decisions, priority is given to issues affecting persons with multiple characteristics that expose them to bias (e.g., persons of color who have or are perceived to have mental health concerns). This is consistent with workplace values. MHLAC is committed to creating an inclusive environment that promotes and values racial equity and diversity. We strongly encourage and welcome people of color, people with disabilities, those with personal experience related to mental health concerns, members of the L</w:t>
      </w:r>
      <w:r w:rsidR="004C3DC7">
        <w:rPr>
          <w:rFonts w:cstheme="minorHAnsi"/>
          <w:sz w:val="24"/>
          <w:szCs w:val="24"/>
        </w:rPr>
        <w:t>GBTQ</w:t>
      </w:r>
      <w:r w:rsidRPr="00EC0A69">
        <w:rPr>
          <w:rFonts w:cstheme="minorHAnsi"/>
          <w:sz w:val="24"/>
          <w:szCs w:val="24"/>
        </w:rPr>
        <w:t>IA+ community</w:t>
      </w:r>
      <w:r>
        <w:rPr>
          <w:rFonts w:cstheme="minorHAnsi"/>
          <w:sz w:val="24"/>
          <w:szCs w:val="24"/>
        </w:rPr>
        <w:t>,</w:t>
      </w:r>
      <w:r w:rsidRPr="00EC0A69">
        <w:rPr>
          <w:rFonts w:cstheme="minorHAnsi"/>
          <w:sz w:val="24"/>
          <w:szCs w:val="24"/>
        </w:rPr>
        <w:t xml:space="preserve"> and people with diverse life experiences and backgrounds to apply.</w:t>
      </w:r>
    </w:p>
    <w:p w14:paraId="497931D2" w14:textId="77777777" w:rsidR="007179E2" w:rsidRDefault="001978DB">
      <w:pPr>
        <w:pStyle w:val="BodyText"/>
        <w:tabs>
          <w:tab w:val="left" w:pos="2158"/>
        </w:tabs>
        <w:spacing w:before="201"/>
      </w:pPr>
      <w:r>
        <w:rPr>
          <w:spacing w:val="-2"/>
          <w:u w:val="single"/>
        </w:rPr>
        <w:t>Title</w:t>
      </w:r>
      <w:r>
        <w:rPr>
          <w:spacing w:val="-2"/>
        </w:rPr>
        <w:t>:</w:t>
      </w:r>
      <w:r>
        <w:tab/>
      </w:r>
      <w:r>
        <w:rPr>
          <w:spacing w:val="-2"/>
        </w:rPr>
        <w:t>Advocate</w:t>
      </w:r>
    </w:p>
    <w:p w14:paraId="497931D3" w14:textId="77777777" w:rsidR="007179E2" w:rsidRDefault="007179E2">
      <w:pPr>
        <w:pStyle w:val="BodyText"/>
      </w:pPr>
    </w:p>
    <w:p w14:paraId="497931D4" w14:textId="77777777" w:rsidR="007179E2" w:rsidRDefault="001978DB">
      <w:pPr>
        <w:pStyle w:val="BodyText"/>
        <w:tabs>
          <w:tab w:val="left" w:pos="2157"/>
        </w:tabs>
      </w:pPr>
      <w:r>
        <w:rPr>
          <w:u w:val="single"/>
        </w:rPr>
        <w:lastRenderedPageBreak/>
        <w:t>Full/Part</w:t>
      </w:r>
      <w:r>
        <w:rPr>
          <w:spacing w:val="-8"/>
          <w:u w:val="single"/>
        </w:rPr>
        <w:t xml:space="preserve"> </w:t>
      </w:r>
      <w:r>
        <w:rPr>
          <w:spacing w:val="-2"/>
          <w:u w:val="single"/>
        </w:rPr>
        <w:t>Time</w:t>
      </w:r>
      <w:r>
        <w:rPr>
          <w:spacing w:val="-2"/>
        </w:rPr>
        <w:t>:</w:t>
      </w:r>
      <w:r>
        <w:tab/>
        <w:t>Full</w:t>
      </w:r>
      <w:r>
        <w:rPr>
          <w:spacing w:val="-3"/>
        </w:rPr>
        <w:t xml:space="preserve"> </w:t>
      </w:r>
      <w:r>
        <w:rPr>
          <w:spacing w:val="-4"/>
        </w:rPr>
        <w:t>Time</w:t>
      </w:r>
    </w:p>
    <w:p w14:paraId="6E133C7C" w14:textId="77777777" w:rsidR="0038516D" w:rsidRDefault="001978DB" w:rsidP="000E699A">
      <w:pPr>
        <w:pStyle w:val="BodyText"/>
        <w:tabs>
          <w:tab w:val="left" w:pos="2158"/>
        </w:tabs>
        <w:spacing w:before="293"/>
        <w:rPr>
          <w:spacing w:val="-4"/>
        </w:rPr>
      </w:pPr>
      <w:r>
        <w:rPr>
          <w:u w:val="single"/>
        </w:rPr>
        <w:t>Position</w:t>
      </w:r>
      <w:r>
        <w:rPr>
          <w:spacing w:val="-5"/>
          <w:u w:val="single"/>
        </w:rPr>
        <w:t xml:space="preserve"> </w:t>
      </w:r>
      <w:r>
        <w:rPr>
          <w:spacing w:val="-2"/>
          <w:u w:val="single"/>
        </w:rPr>
        <w:t>Type</w:t>
      </w:r>
      <w:r>
        <w:rPr>
          <w:spacing w:val="-2"/>
        </w:rPr>
        <w:t>:</w:t>
      </w:r>
      <w:r>
        <w:tab/>
        <w:t>Non-Civil</w:t>
      </w:r>
      <w:r>
        <w:rPr>
          <w:spacing w:val="-6"/>
        </w:rPr>
        <w:t xml:space="preserve"> </w:t>
      </w:r>
      <w:r>
        <w:t>Service</w:t>
      </w:r>
      <w:r>
        <w:rPr>
          <w:spacing w:val="-8"/>
        </w:rPr>
        <w:t xml:space="preserve"> </w:t>
      </w:r>
      <w:r>
        <w:t>/</w:t>
      </w:r>
      <w:r>
        <w:rPr>
          <w:spacing w:val="-2"/>
        </w:rPr>
        <w:t xml:space="preserve"> </w:t>
      </w:r>
      <w:r>
        <w:rPr>
          <w:spacing w:val="-4"/>
        </w:rPr>
        <w:t>Staff</w:t>
      </w:r>
    </w:p>
    <w:p w14:paraId="497931D7" w14:textId="029A21E7" w:rsidR="007179E2" w:rsidRDefault="001978DB" w:rsidP="000E699A">
      <w:pPr>
        <w:pStyle w:val="BodyText"/>
        <w:tabs>
          <w:tab w:val="left" w:pos="2158"/>
        </w:tabs>
        <w:spacing w:before="293"/>
      </w:pPr>
      <w:r>
        <w:rPr>
          <w:spacing w:val="-2"/>
          <w:u w:val="single"/>
        </w:rPr>
        <w:t>Confidential</w:t>
      </w:r>
      <w:r>
        <w:rPr>
          <w:spacing w:val="-2"/>
        </w:rPr>
        <w:t>:</w:t>
      </w:r>
      <w:r>
        <w:tab/>
      </w:r>
      <w:r>
        <w:rPr>
          <w:spacing w:val="-5"/>
        </w:rPr>
        <w:t>Yes</w:t>
      </w:r>
    </w:p>
    <w:p w14:paraId="497931D8" w14:textId="77777777" w:rsidR="007179E2" w:rsidRDefault="007179E2">
      <w:pPr>
        <w:pStyle w:val="BodyText"/>
      </w:pPr>
    </w:p>
    <w:p w14:paraId="497931D9" w14:textId="430A52D4" w:rsidR="007179E2" w:rsidRDefault="001978DB" w:rsidP="00D305E5">
      <w:pPr>
        <w:pStyle w:val="BodyText"/>
        <w:tabs>
          <w:tab w:val="left" w:pos="2157"/>
        </w:tabs>
        <w:ind w:left="2157" w:hanging="2157"/>
      </w:pPr>
      <w:r>
        <w:rPr>
          <w:u w:val="single"/>
        </w:rPr>
        <w:t>Salary</w:t>
      </w:r>
      <w:r>
        <w:rPr>
          <w:spacing w:val="-5"/>
          <w:u w:val="single"/>
        </w:rPr>
        <w:t xml:space="preserve"> </w:t>
      </w:r>
      <w:r>
        <w:rPr>
          <w:spacing w:val="-2"/>
          <w:u w:val="single"/>
        </w:rPr>
        <w:t>Range</w:t>
      </w:r>
      <w:r>
        <w:rPr>
          <w:spacing w:val="-2"/>
        </w:rPr>
        <w:t>:</w:t>
      </w:r>
      <w:r>
        <w:tab/>
      </w:r>
      <w:r w:rsidR="00D305E5">
        <w:tab/>
      </w:r>
      <w:r w:rsidR="00681528" w:rsidRPr="0041586D">
        <w:t>$3,099.29-$4,636.76 bi-weekly</w:t>
      </w:r>
      <w:r w:rsidR="003E02A4" w:rsidRPr="0041586D">
        <w:t xml:space="preserve"> (or $</w:t>
      </w:r>
      <w:r w:rsidR="00BF2DFE" w:rsidRPr="0041586D">
        <w:t>80,581.54</w:t>
      </w:r>
      <w:r w:rsidR="00CD50A3" w:rsidRPr="0041586D">
        <w:t>-$120,555.76</w:t>
      </w:r>
      <w:r w:rsidR="00C90F91" w:rsidRPr="0041586D">
        <w:t xml:space="preserve"> </w:t>
      </w:r>
      <w:r w:rsidR="00D305E5" w:rsidRPr="0041586D">
        <w:t>annually</w:t>
      </w:r>
      <w:r w:rsidR="00CD50A3" w:rsidRPr="0041586D">
        <w:t>, should you remain in our employ</w:t>
      </w:r>
      <w:r w:rsidR="00BE1DF0" w:rsidRPr="0041586D">
        <w:t xml:space="preserve"> for at least 12 full months</w:t>
      </w:r>
      <w:r w:rsidR="00CD50A3" w:rsidRPr="0041586D">
        <w:t>)</w:t>
      </w:r>
      <w:r w:rsidRPr="0041586D">
        <w:t>,</w:t>
      </w:r>
      <w:r>
        <w:rPr>
          <w:spacing w:val="-9"/>
        </w:rPr>
        <w:t xml:space="preserve"> </w:t>
      </w:r>
      <w:r>
        <w:t>commensurate</w:t>
      </w:r>
      <w:r>
        <w:rPr>
          <w:spacing w:val="-8"/>
        </w:rPr>
        <w:t xml:space="preserve"> </w:t>
      </w:r>
      <w:r>
        <w:t>with</w:t>
      </w:r>
      <w:r>
        <w:rPr>
          <w:spacing w:val="-7"/>
        </w:rPr>
        <w:t xml:space="preserve"> </w:t>
      </w:r>
      <w:r>
        <w:t>experience</w:t>
      </w:r>
      <w:r>
        <w:rPr>
          <w:spacing w:val="-9"/>
        </w:rPr>
        <w:t xml:space="preserve"> </w:t>
      </w:r>
      <w:r>
        <w:t>and</w:t>
      </w:r>
      <w:r>
        <w:rPr>
          <w:spacing w:val="-5"/>
        </w:rPr>
        <w:t xml:space="preserve"> </w:t>
      </w:r>
      <w:r>
        <w:rPr>
          <w:spacing w:val="-2"/>
        </w:rPr>
        <w:t>qualifications</w:t>
      </w:r>
    </w:p>
    <w:p w14:paraId="497931DA" w14:textId="5E5876C4" w:rsidR="007179E2" w:rsidRDefault="001978DB">
      <w:pPr>
        <w:pStyle w:val="BodyText"/>
        <w:tabs>
          <w:tab w:val="left" w:pos="2158"/>
        </w:tabs>
        <w:spacing w:before="292"/>
        <w:ind w:left="2160" w:right="308" w:hanging="2160"/>
      </w:pPr>
      <w:r>
        <w:rPr>
          <w:spacing w:val="-2"/>
          <w:u w:val="single"/>
        </w:rPr>
        <w:t>Benefits:</w:t>
      </w:r>
      <w:r>
        <w:tab/>
        <w:t>Strong</w:t>
      </w:r>
      <w:r>
        <w:rPr>
          <w:spacing w:val="-7"/>
        </w:rPr>
        <w:t xml:space="preserve"> </w:t>
      </w:r>
      <w:r>
        <w:t>package</w:t>
      </w:r>
      <w:r>
        <w:rPr>
          <w:spacing w:val="-6"/>
        </w:rPr>
        <w:t xml:space="preserve"> </w:t>
      </w:r>
      <w:r>
        <w:t>includes</w:t>
      </w:r>
      <w:r>
        <w:rPr>
          <w:spacing w:val="-5"/>
        </w:rPr>
        <w:t xml:space="preserve"> </w:t>
      </w:r>
      <w:r>
        <w:t>access</w:t>
      </w:r>
      <w:r>
        <w:rPr>
          <w:spacing w:val="-6"/>
        </w:rPr>
        <w:t xml:space="preserve"> </w:t>
      </w:r>
      <w:r>
        <w:t>to</w:t>
      </w:r>
      <w:r>
        <w:rPr>
          <w:spacing w:val="-7"/>
        </w:rPr>
        <w:t xml:space="preserve"> </w:t>
      </w:r>
      <w:r>
        <w:t>Massachusetts’</w:t>
      </w:r>
      <w:r>
        <w:rPr>
          <w:spacing w:val="-8"/>
        </w:rPr>
        <w:t xml:space="preserve"> </w:t>
      </w:r>
      <w:r>
        <w:t>excellent</w:t>
      </w:r>
      <w:r>
        <w:rPr>
          <w:spacing w:val="-6"/>
        </w:rPr>
        <w:t xml:space="preserve"> </w:t>
      </w:r>
      <w:r>
        <w:t>retirement plan for State employees</w:t>
      </w:r>
    </w:p>
    <w:p w14:paraId="497931DB" w14:textId="77777777" w:rsidR="007179E2" w:rsidRDefault="007179E2">
      <w:pPr>
        <w:pStyle w:val="BodyText"/>
      </w:pPr>
    </w:p>
    <w:p w14:paraId="497931DC" w14:textId="392933D5" w:rsidR="007179E2" w:rsidRDefault="001978DB" w:rsidP="000C199D">
      <w:pPr>
        <w:pStyle w:val="BodyText"/>
        <w:spacing w:line="242" w:lineRule="auto"/>
      </w:pPr>
      <w:r>
        <w:rPr>
          <w:u w:val="single"/>
        </w:rPr>
        <w:t>Office</w:t>
      </w:r>
      <w:r>
        <w:rPr>
          <w:spacing w:val="-5"/>
          <w:u w:val="single"/>
        </w:rPr>
        <w:t xml:space="preserve"> </w:t>
      </w:r>
      <w:r>
        <w:rPr>
          <w:u w:val="single"/>
        </w:rPr>
        <w:t>Location</w:t>
      </w:r>
      <w:r>
        <w:t xml:space="preserve">: </w:t>
      </w:r>
      <w:r w:rsidR="000C199D">
        <w:tab/>
      </w:r>
      <w:r w:rsidR="000C199D" w:rsidRPr="00EC0A69">
        <w:rPr>
          <w:rFonts w:cstheme="minorHAnsi"/>
          <w:color w:val="000000"/>
        </w:rPr>
        <w:t>100 Hancock Street, Suite 1002, Quincy, MA 02171</w:t>
      </w:r>
    </w:p>
    <w:p w14:paraId="497931DD" w14:textId="4969035C" w:rsidR="007179E2" w:rsidRDefault="001978DB">
      <w:pPr>
        <w:pStyle w:val="BodyText"/>
        <w:tabs>
          <w:tab w:val="left" w:pos="2158"/>
        </w:tabs>
        <w:spacing w:before="289"/>
      </w:pPr>
      <w:r>
        <w:rPr>
          <w:u w:val="single"/>
        </w:rPr>
        <w:t>Work</w:t>
      </w:r>
      <w:r>
        <w:rPr>
          <w:spacing w:val="-7"/>
          <w:u w:val="single"/>
        </w:rPr>
        <w:t xml:space="preserve"> </w:t>
      </w:r>
      <w:r>
        <w:rPr>
          <w:spacing w:val="-2"/>
          <w:u w:val="single"/>
        </w:rPr>
        <w:t>location</w:t>
      </w:r>
      <w:r>
        <w:rPr>
          <w:spacing w:val="-2"/>
        </w:rPr>
        <w:t>:</w:t>
      </w:r>
      <w:r>
        <w:tab/>
      </w:r>
      <w:r w:rsidRPr="00D305E5">
        <w:rPr>
          <w:spacing w:val="-2"/>
        </w:rPr>
        <w:t>Quincy</w:t>
      </w:r>
      <w:r w:rsidR="00D305E5" w:rsidRPr="00D305E5">
        <w:rPr>
          <w:spacing w:val="-2"/>
        </w:rPr>
        <w:t>, MA</w:t>
      </w:r>
    </w:p>
    <w:p w14:paraId="497931DE" w14:textId="77777777" w:rsidR="007179E2" w:rsidRDefault="001978DB">
      <w:pPr>
        <w:pStyle w:val="BodyText"/>
        <w:tabs>
          <w:tab w:val="left" w:pos="2159"/>
        </w:tabs>
        <w:spacing w:before="293"/>
      </w:pPr>
      <w:r>
        <w:rPr>
          <w:spacing w:val="-2"/>
          <w:u w:val="single"/>
        </w:rPr>
        <w:t>Website</w:t>
      </w:r>
      <w:r>
        <w:rPr>
          <w:spacing w:val="-2"/>
        </w:rPr>
        <w:t>:</w:t>
      </w:r>
      <w:r>
        <w:tab/>
      </w:r>
      <w:hyperlink r:id="rId12">
        <w:r w:rsidR="007179E2">
          <w:rPr>
            <w:color w:val="0000FF"/>
            <w:spacing w:val="-2"/>
            <w:u w:val="single" w:color="0000FF"/>
          </w:rPr>
          <w:t>www.mhlac.org</w:t>
        </w:r>
      </w:hyperlink>
    </w:p>
    <w:p w14:paraId="497931E0" w14:textId="62B58B69" w:rsidR="007179E2" w:rsidRDefault="001978DB" w:rsidP="000C199D">
      <w:pPr>
        <w:pStyle w:val="BodyText"/>
        <w:tabs>
          <w:tab w:val="left" w:pos="2159"/>
        </w:tabs>
        <w:spacing w:before="292"/>
      </w:pPr>
      <w:r>
        <w:rPr>
          <w:spacing w:val="-2"/>
          <w:u w:val="single"/>
        </w:rPr>
        <w:t>Deadline</w:t>
      </w:r>
      <w:r>
        <w:rPr>
          <w:spacing w:val="-2"/>
        </w:rPr>
        <w:t>:</w:t>
      </w:r>
      <w:r>
        <w:tab/>
      </w:r>
      <w:r w:rsidR="000C199D">
        <w:t>Submissions</w:t>
      </w:r>
      <w:r>
        <w:rPr>
          <w:spacing w:val="-9"/>
        </w:rPr>
        <w:t xml:space="preserve"> </w:t>
      </w:r>
      <w:r>
        <w:t>received</w:t>
      </w:r>
      <w:r>
        <w:rPr>
          <w:spacing w:val="-8"/>
        </w:rPr>
        <w:t xml:space="preserve"> </w:t>
      </w:r>
      <w:r>
        <w:t>afte</w:t>
      </w:r>
      <w:r w:rsidRPr="00C12FBA">
        <w:t>r</w:t>
      </w:r>
      <w:r w:rsidRPr="00C12FBA">
        <w:rPr>
          <w:spacing w:val="-7"/>
        </w:rPr>
        <w:t xml:space="preserve"> </w:t>
      </w:r>
      <w:r w:rsidR="00C12FBA" w:rsidRPr="00D04A05">
        <w:t xml:space="preserve">October 30, </w:t>
      </w:r>
      <w:r w:rsidRPr="00D04A05">
        <w:t>202</w:t>
      </w:r>
      <w:r w:rsidR="0074334B" w:rsidRPr="00C12FBA">
        <w:t>6</w:t>
      </w:r>
      <w:r w:rsidRPr="00C12FBA">
        <w:t>,</w:t>
      </w:r>
      <w:r w:rsidRPr="00C12FBA">
        <w:rPr>
          <w:spacing w:val="-7"/>
        </w:rPr>
        <w:t xml:space="preserve"> </w:t>
      </w:r>
      <w:r w:rsidRPr="00C12FBA">
        <w:t>m</w:t>
      </w:r>
      <w:r>
        <w:t>ay</w:t>
      </w:r>
      <w:r>
        <w:rPr>
          <w:spacing w:val="-7"/>
        </w:rPr>
        <w:t xml:space="preserve"> </w:t>
      </w:r>
      <w:r>
        <w:t>not</w:t>
      </w:r>
      <w:r>
        <w:rPr>
          <w:spacing w:val="-7"/>
        </w:rPr>
        <w:t xml:space="preserve"> </w:t>
      </w:r>
      <w:r>
        <w:t>be</w:t>
      </w:r>
      <w:r>
        <w:rPr>
          <w:spacing w:val="-8"/>
        </w:rPr>
        <w:t xml:space="preserve"> </w:t>
      </w:r>
      <w:r>
        <w:rPr>
          <w:spacing w:val="-2"/>
        </w:rPr>
        <w:t>considered</w:t>
      </w:r>
    </w:p>
    <w:p w14:paraId="497931E1" w14:textId="77777777" w:rsidR="007179E2" w:rsidRDefault="007179E2">
      <w:pPr>
        <w:pStyle w:val="BodyText"/>
      </w:pPr>
    </w:p>
    <w:p w14:paraId="6E4DF069" w14:textId="64D1EB47" w:rsidR="00273098" w:rsidRPr="00273098" w:rsidRDefault="00273098">
      <w:pPr>
        <w:pStyle w:val="BodyText"/>
        <w:rPr>
          <w:spacing w:val="-2"/>
        </w:rPr>
      </w:pPr>
      <w:r w:rsidRPr="00273098">
        <w:rPr>
          <w:spacing w:val="-2"/>
          <w:u w:val="single"/>
        </w:rPr>
        <w:t>Start Date</w:t>
      </w:r>
      <w:r>
        <w:rPr>
          <w:spacing w:val="-2"/>
        </w:rPr>
        <w:t xml:space="preserve">: </w:t>
      </w:r>
      <w:r w:rsidR="00C47B54">
        <w:rPr>
          <w:spacing w:val="-2"/>
        </w:rPr>
        <w:tab/>
      </w:r>
      <w:r w:rsidR="00C15473">
        <w:rPr>
          <w:spacing w:val="-2"/>
        </w:rPr>
        <w:tab/>
      </w:r>
      <w:r w:rsidR="00642283">
        <w:rPr>
          <w:spacing w:val="-2"/>
        </w:rPr>
        <w:t xml:space="preserve">December 1, 2026 </w:t>
      </w:r>
    </w:p>
    <w:p w14:paraId="6C41762F" w14:textId="77777777" w:rsidR="00273098" w:rsidRDefault="00273098">
      <w:pPr>
        <w:pStyle w:val="BodyText"/>
        <w:rPr>
          <w:spacing w:val="-2"/>
          <w:u w:val="single"/>
        </w:rPr>
      </w:pPr>
    </w:p>
    <w:p w14:paraId="497931E2" w14:textId="3F0CE1DB" w:rsidR="007179E2" w:rsidRDefault="001978DB">
      <w:pPr>
        <w:pStyle w:val="BodyText"/>
      </w:pPr>
      <w:r>
        <w:rPr>
          <w:spacing w:val="-2"/>
          <w:u w:val="single"/>
        </w:rPr>
        <w:t>Qualifications</w:t>
      </w:r>
    </w:p>
    <w:p w14:paraId="497931E3" w14:textId="77777777" w:rsidR="007179E2" w:rsidRDefault="001978DB">
      <w:pPr>
        <w:pStyle w:val="ListParagraph"/>
        <w:numPr>
          <w:ilvl w:val="0"/>
          <w:numId w:val="1"/>
        </w:numPr>
        <w:tabs>
          <w:tab w:val="left" w:pos="720"/>
        </w:tabs>
        <w:spacing w:before="292" w:line="242" w:lineRule="auto"/>
        <w:ind w:right="992"/>
        <w:rPr>
          <w:sz w:val="24"/>
        </w:rPr>
      </w:pPr>
      <w:r>
        <w:rPr>
          <w:sz w:val="24"/>
        </w:rPr>
        <w:t>Ambition</w:t>
      </w:r>
      <w:r>
        <w:rPr>
          <w:spacing w:val="-3"/>
          <w:sz w:val="24"/>
        </w:rPr>
        <w:t xml:space="preserve"> </w:t>
      </w:r>
      <w:r>
        <w:rPr>
          <w:sz w:val="24"/>
        </w:rPr>
        <w:t>to</w:t>
      </w:r>
      <w:r>
        <w:rPr>
          <w:spacing w:val="-5"/>
          <w:sz w:val="24"/>
        </w:rPr>
        <w:t xml:space="preserve"> </w:t>
      </w:r>
      <w:r>
        <w:rPr>
          <w:sz w:val="24"/>
        </w:rPr>
        <w:t>make</w:t>
      </w:r>
      <w:r>
        <w:rPr>
          <w:spacing w:val="-4"/>
          <w:sz w:val="24"/>
        </w:rPr>
        <w:t xml:space="preserve"> </w:t>
      </w:r>
      <w:r>
        <w:rPr>
          <w:sz w:val="24"/>
        </w:rPr>
        <w:t>positive</w:t>
      </w:r>
      <w:r>
        <w:rPr>
          <w:spacing w:val="-4"/>
          <w:sz w:val="24"/>
        </w:rPr>
        <w:t xml:space="preserve"> </w:t>
      </w:r>
      <w:r>
        <w:rPr>
          <w:sz w:val="24"/>
        </w:rPr>
        <w:t>change</w:t>
      </w:r>
      <w:r>
        <w:rPr>
          <w:spacing w:val="-4"/>
          <w:sz w:val="24"/>
        </w:rPr>
        <w:t xml:space="preserve"> </w:t>
      </w:r>
      <w:r>
        <w:rPr>
          <w:sz w:val="24"/>
        </w:rPr>
        <w:t>happen</w:t>
      </w:r>
      <w:r>
        <w:rPr>
          <w:spacing w:val="-5"/>
          <w:sz w:val="24"/>
        </w:rPr>
        <w:t xml:space="preserve"> </w:t>
      </w:r>
      <w:r>
        <w:rPr>
          <w:sz w:val="24"/>
        </w:rPr>
        <w:t>for</w:t>
      </w:r>
      <w:r>
        <w:rPr>
          <w:spacing w:val="-6"/>
          <w:sz w:val="24"/>
        </w:rPr>
        <w:t xml:space="preserve"> </w:t>
      </w:r>
      <w:r>
        <w:rPr>
          <w:sz w:val="24"/>
        </w:rPr>
        <w:t>significant</w:t>
      </w:r>
      <w:r>
        <w:rPr>
          <w:spacing w:val="-5"/>
          <w:sz w:val="24"/>
        </w:rPr>
        <w:t xml:space="preserve"> </w:t>
      </w:r>
      <w:r>
        <w:rPr>
          <w:sz w:val="24"/>
        </w:rPr>
        <w:t>numbers</w:t>
      </w:r>
      <w:r>
        <w:rPr>
          <w:spacing w:val="-4"/>
          <w:sz w:val="24"/>
        </w:rPr>
        <w:t xml:space="preserve"> </w:t>
      </w:r>
      <w:r>
        <w:rPr>
          <w:sz w:val="24"/>
        </w:rPr>
        <w:t>of</w:t>
      </w:r>
      <w:r>
        <w:rPr>
          <w:spacing w:val="-4"/>
          <w:sz w:val="24"/>
        </w:rPr>
        <w:t xml:space="preserve"> </w:t>
      </w:r>
      <w:r>
        <w:rPr>
          <w:sz w:val="24"/>
        </w:rPr>
        <w:t>clients</w:t>
      </w:r>
      <w:r>
        <w:rPr>
          <w:spacing w:val="-4"/>
          <w:sz w:val="24"/>
        </w:rPr>
        <w:t xml:space="preserve"> </w:t>
      </w:r>
      <w:r>
        <w:rPr>
          <w:sz w:val="24"/>
        </w:rPr>
        <w:t>by undertaking the most potentially effective strategies available;</w:t>
      </w:r>
    </w:p>
    <w:p w14:paraId="497931E4" w14:textId="77777777" w:rsidR="007179E2" w:rsidRDefault="001978DB">
      <w:pPr>
        <w:pStyle w:val="ListParagraph"/>
        <w:numPr>
          <w:ilvl w:val="0"/>
          <w:numId w:val="1"/>
        </w:numPr>
        <w:tabs>
          <w:tab w:val="left" w:pos="719"/>
        </w:tabs>
        <w:spacing w:line="301" w:lineRule="exact"/>
        <w:ind w:left="719" w:hanging="359"/>
        <w:rPr>
          <w:sz w:val="24"/>
        </w:rPr>
      </w:pPr>
      <w:r>
        <w:rPr>
          <w:sz w:val="24"/>
        </w:rPr>
        <w:t>Ability</w:t>
      </w:r>
      <w:r>
        <w:rPr>
          <w:spacing w:val="-8"/>
          <w:sz w:val="24"/>
        </w:rPr>
        <w:t xml:space="preserve"> </w:t>
      </w:r>
      <w:r>
        <w:rPr>
          <w:sz w:val="24"/>
        </w:rPr>
        <w:t>to</w:t>
      </w:r>
      <w:r>
        <w:rPr>
          <w:spacing w:val="-6"/>
          <w:sz w:val="24"/>
        </w:rPr>
        <w:t xml:space="preserve"> </w:t>
      </w:r>
      <w:r>
        <w:rPr>
          <w:sz w:val="24"/>
        </w:rPr>
        <w:t>work</w:t>
      </w:r>
      <w:r>
        <w:rPr>
          <w:spacing w:val="-8"/>
          <w:sz w:val="24"/>
        </w:rPr>
        <w:t xml:space="preserve"> </w:t>
      </w:r>
      <w:r>
        <w:rPr>
          <w:sz w:val="24"/>
        </w:rPr>
        <w:t>efficiently</w:t>
      </w:r>
      <w:r>
        <w:rPr>
          <w:spacing w:val="-8"/>
          <w:sz w:val="24"/>
        </w:rPr>
        <w:t xml:space="preserve"> </w:t>
      </w:r>
      <w:r>
        <w:rPr>
          <w:sz w:val="24"/>
        </w:rPr>
        <w:t>and</w:t>
      </w:r>
      <w:r>
        <w:rPr>
          <w:spacing w:val="-7"/>
          <w:sz w:val="24"/>
        </w:rPr>
        <w:t xml:space="preserve"> </w:t>
      </w:r>
      <w:r>
        <w:rPr>
          <w:sz w:val="24"/>
        </w:rPr>
        <w:t>multi-</w:t>
      </w:r>
      <w:r>
        <w:rPr>
          <w:spacing w:val="-4"/>
          <w:sz w:val="24"/>
        </w:rPr>
        <w:t>task;</w:t>
      </w:r>
    </w:p>
    <w:p w14:paraId="497931E5" w14:textId="77777777" w:rsidR="007179E2" w:rsidRDefault="001978DB">
      <w:pPr>
        <w:pStyle w:val="ListParagraph"/>
        <w:numPr>
          <w:ilvl w:val="0"/>
          <w:numId w:val="1"/>
        </w:numPr>
        <w:tabs>
          <w:tab w:val="left" w:pos="720"/>
        </w:tabs>
        <w:spacing w:line="242" w:lineRule="auto"/>
        <w:ind w:right="869"/>
        <w:rPr>
          <w:sz w:val="24"/>
        </w:rPr>
      </w:pPr>
      <w:r>
        <w:rPr>
          <w:sz w:val="24"/>
        </w:rPr>
        <w:t>Ability</w:t>
      </w:r>
      <w:r>
        <w:rPr>
          <w:spacing w:val="-5"/>
          <w:sz w:val="24"/>
        </w:rPr>
        <w:t xml:space="preserve"> </w:t>
      </w:r>
      <w:r>
        <w:rPr>
          <w:sz w:val="24"/>
        </w:rPr>
        <w:t>to</w:t>
      </w:r>
      <w:r>
        <w:rPr>
          <w:spacing w:val="-4"/>
          <w:sz w:val="24"/>
        </w:rPr>
        <w:t xml:space="preserve"> </w:t>
      </w:r>
      <w:r>
        <w:rPr>
          <w:sz w:val="24"/>
        </w:rPr>
        <w:t>work</w:t>
      </w:r>
      <w:r>
        <w:rPr>
          <w:spacing w:val="-6"/>
          <w:sz w:val="24"/>
        </w:rPr>
        <w:t xml:space="preserve"> </w:t>
      </w:r>
      <w:r>
        <w:rPr>
          <w:sz w:val="24"/>
        </w:rPr>
        <w:t>effectively</w:t>
      </w:r>
      <w:r>
        <w:rPr>
          <w:spacing w:val="-4"/>
          <w:sz w:val="24"/>
        </w:rPr>
        <w:t xml:space="preserve"> </w:t>
      </w:r>
      <w:r>
        <w:rPr>
          <w:sz w:val="24"/>
        </w:rPr>
        <w:t>and</w:t>
      </w:r>
      <w:r>
        <w:rPr>
          <w:spacing w:val="-5"/>
          <w:sz w:val="24"/>
        </w:rPr>
        <w:t xml:space="preserve"> </w:t>
      </w:r>
      <w:r>
        <w:rPr>
          <w:sz w:val="24"/>
        </w:rPr>
        <w:t>collaboratively</w:t>
      </w:r>
      <w:r>
        <w:rPr>
          <w:spacing w:val="-7"/>
          <w:sz w:val="24"/>
        </w:rPr>
        <w:t xml:space="preserve"> </w:t>
      </w:r>
      <w:r>
        <w:rPr>
          <w:sz w:val="24"/>
        </w:rPr>
        <w:t>with</w:t>
      </w:r>
      <w:r>
        <w:rPr>
          <w:spacing w:val="-4"/>
          <w:sz w:val="24"/>
        </w:rPr>
        <w:t xml:space="preserve"> </w:t>
      </w:r>
      <w:r>
        <w:rPr>
          <w:sz w:val="24"/>
        </w:rPr>
        <w:t>clients</w:t>
      </w:r>
      <w:r>
        <w:rPr>
          <w:spacing w:val="-2"/>
          <w:sz w:val="24"/>
        </w:rPr>
        <w:t xml:space="preserve"> </w:t>
      </w:r>
      <w:r>
        <w:rPr>
          <w:sz w:val="24"/>
        </w:rPr>
        <w:t>and</w:t>
      </w:r>
      <w:r>
        <w:rPr>
          <w:spacing w:val="-4"/>
          <w:sz w:val="24"/>
        </w:rPr>
        <w:t xml:space="preserve"> </w:t>
      </w:r>
      <w:r>
        <w:rPr>
          <w:sz w:val="24"/>
        </w:rPr>
        <w:t>co-workers</w:t>
      </w:r>
      <w:r>
        <w:rPr>
          <w:spacing w:val="-5"/>
          <w:sz w:val="24"/>
        </w:rPr>
        <w:t xml:space="preserve"> </w:t>
      </w:r>
      <w:r>
        <w:rPr>
          <w:sz w:val="24"/>
        </w:rPr>
        <w:t>under sometimes stressful circumstances;</w:t>
      </w:r>
    </w:p>
    <w:p w14:paraId="497931E6" w14:textId="77777777" w:rsidR="007179E2" w:rsidRDefault="001978DB">
      <w:pPr>
        <w:pStyle w:val="ListParagraph"/>
        <w:numPr>
          <w:ilvl w:val="0"/>
          <w:numId w:val="1"/>
        </w:numPr>
        <w:tabs>
          <w:tab w:val="left" w:pos="719"/>
        </w:tabs>
        <w:spacing w:line="301" w:lineRule="exact"/>
        <w:ind w:left="719" w:hanging="359"/>
        <w:rPr>
          <w:sz w:val="24"/>
        </w:rPr>
      </w:pPr>
      <w:r>
        <w:rPr>
          <w:sz w:val="24"/>
        </w:rPr>
        <w:t>Experience</w:t>
      </w:r>
      <w:r>
        <w:rPr>
          <w:spacing w:val="-8"/>
          <w:sz w:val="24"/>
        </w:rPr>
        <w:t xml:space="preserve"> </w:t>
      </w:r>
      <w:r>
        <w:rPr>
          <w:sz w:val="24"/>
        </w:rPr>
        <w:t>in</w:t>
      </w:r>
      <w:r>
        <w:rPr>
          <w:spacing w:val="-8"/>
          <w:sz w:val="24"/>
        </w:rPr>
        <w:t xml:space="preserve"> </w:t>
      </w:r>
      <w:r>
        <w:rPr>
          <w:sz w:val="24"/>
        </w:rPr>
        <w:t>the</w:t>
      </w:r>
      <w:r>
        <w:rPr>
          <w:spacing w:val="-5"/>
          <w:sz w:val="24"/>
        </w:rPr>
        <w:t xml:space="preserve"> </w:t>
      </w:r>
      <w:r>
        <w:rPr>
          <w:sz w:val="24"/>
        </w:rPr>
        <w:t>delivery</w:t>
      </w:r>
      <w:r>
        <w:rPr>
          <w:spacing w:val="-7"/>
          <w:sz w:val="24"/>
        </w:rPr>
        <w:t xml:space="preserve"> </w:t>
      </w:r>
      <w:r>
        <w:rPr>
          <w:sz w:val="24"/>
        </w:rPr>
        <w:t>of</w:t>
      </w:r>
      <w:r>
        <w:rPr>
          <w:spacing w:val="-3"/>
          <w:sz w:val="24"/>
        </w:rPr>
        <w:t xml:space="preserve"> </w:t>
      </w:r>
      <w:r>
        <w:rPr>
          <w:sz w:val="24"/>
        </w:rPr>
        <w:t>legal</w:t>
      </w:r>
      <w:r>
        <w:rPr>
          <w:spacing w:val="-7"/>
          <w:sz w:val="24"/>
        </w:rPr>
        <w:t xml:space="preserve"> </w:t>
      </w:r>
      <w:r>
        <w:rPr>
          <w:sz w:val="24"/>
        </w:rPr>
        <w:t>services</w:t>
      </w:r>
      <w:r>
        <w:rPr>
          <w:spacing w:val="-7"/>
          <w:sz w:val="24"/>
        </w:rPr>
        <w:t xml:space="preserve"> </w:t>
      </w:r>
      <w:r>
        <w:rPr>
          <w:sz w:val="24"/>
        </w:rPr>
        <w:t>to</w:t>
      </w:r>
      <w:r>
        <w:rPr>
          <w:spacing w:val="-8"/>
          <w:sz w:val="24"/>
        </w:rPr>
        <w:t xml:space="preserve"> </w:t>
      </w:r>
      <w:r>
        <w:rPr>
          <w:sz w:val="24"/>
        </w:rPr>
        <w:t>indigent</w:t>
      </w:r>
      <w:r>
        <w:rPr>
          <w:spacing w:val="-7"/>
          <w:sz w:val="24"/>
        </w:rPr>
        <w:t xml:space="preserve"> </w:t>
      </w:r>
      <w:r>
        <w:rPr>
          <w:sz w:val="24"/>
        </w:rPr>
        <w:t>persons</w:t>
      </w:r>
      <w:r>
        <w:rPr>
          <w:spacing w:val="-8"/>
          <w:sz w:val="24"/>
        </w:rPr>
        <w:t xml:space="preserve"> </w:t>
      </w:r>
      <w:r>
        <w:rPr>
          <w:spacing w:val="-2"/>
          <w:sz w:val="24"/>
        </w:rPr>
        <w:t>preferred;</w:t>
      </w:r>
    </w:p>
    <w:p w14:paraId="497931E7" w14:textId="77777777" w:rsidR="007179E2" w:rsidRDefault="001978DB">
      <w:pPr>
        <w:pStyle w:val="ListParagraph"/>
        <w:numPr>
          <w:ilvl w:val="0"/>
          <w:numId w:val="1"/>
        </w:numPr>
        <w:tabs>
          <w:tab w:val="left" w:pos="720"/>
        </w:tabs>
        <w:ind w:right="546"/>
        <w:rPr>
          <w:sz w:val="24"/>
        </w:rPr>
      </w:pPr>
      <w:r>
        <w:rPr>
          <w:sz w:val="24"/>
        </w:rPr>
        <w:t>Experience</w:t>
      </w:r>
      <w:r>
        <w:rPr>
          <w:spacing w:val="-7"/>
          <w:sz w:val="24"/>
        </w:rPr>
        <w:t xml:space="preserve"> </w:t>
      </w:r>
      <w:r>
        <w:rPr>
          <w:sz w:val="24"/>
        </w:rPr>
        <w:t>with</w:t>
      </w:r>
      <w:r>
        <w:rPr>
          <w:spacing w:val="-7"/>
          <w:sz w:val="24"/>
        </w:rPr>
        <w:t xml:space="preserve"> </w:t>
      </w:r>
      <w:r>
        <w:rPr>
          <w:sz w:val="24"/>
        </w:rPr>
        <w:t>persons</w:t>
      </w:r>
      <w:r>
        <w:rPr>
          <w:spacing w:val="-5"/>
          <w:sz w:val="24"/>
        </w:rPr>
        <w:t xml:space="preserve"> </w:t>
      </w:r>
      <w:r>
        <w:rPr>
          <w:sz w:val="24"/>
        </w:rPr>
        <w:t>with</w:t>
      </w:r>
      <w:r>
        <w:rPr>
          <w:spacing w:val="-2"/>
          <w:sz w:val="24"/>
        </w:rPr>
        <w:t xml:space="preserve"> </w:t>
      </w:r>
      <w:r>
        <w:rPr>
          <w:sz w:val="24"/>
        </w:rPr>
        <w:t>mental</w:t>
      </w:r>
      <w:r>
        <w:rPr>
          <w:spacing w:val="-8"/>
          <w:sz w:val="24"/>
        </w:rPr>
        <w:t xml:space="preserve"> </w:t>
      </w:r>
      <w:r>
        <w:rPr>
          <w:sz w:val="24"/>
        </w:rPr>
        <w:t>health</w:t>
      </w:r>
      <w:r>
        <w:rPr>
          <w:spacing w:val="-2"/>
          <w:sz w:val="24"/>
        </w:rPr>
        <w:t xml:space="preserve"> </w:t>
      </w:r>
      <w:r>
        <w:rPr>
          <w:sz w:val="24"/>
        </w:rPr>
        <w:t>issues</w:t>
      </w:r>
      <w:r>
        <w:rPr>
          <w:spacing w:val="-6"/>
          <w:sz w:val="24"/>
        </w:rPr>
        <w:t xml:space="preserve"> </w:t>
      </w:r>
      <w:r>
        <w:rPr>
          <w:sz w:val="24"/>
        </w:rPr>
        <w:t>and/or</w:t>
      </w:r>
      <w:r>
        <w:rPr>
          <w:spacing w:val="-6"/>
          <w:sz w:val="24"/>
        </w:rPr>
        <w:t xml:space="preserve"> </w:t>
      </w:r>
      <w:r>
        <w:rPr>
          <w:sz w:val="24"/>
        </w:rPr>
        <w:t>institutionalized</w:t>
      </w:r>
      <w:r>
        <w:rPr>
          <w:spacing w:val="-7"/>
          <w:sz w:val="24"/>
        </w:rPr>
        <w:t xml:space="preserve"> </w:t>
      </w:r>
      <w:r>
        <w:rPr>
          <w:sz w:val="24"/>
        </w:rPr>
        <w:t xml:space="preserve">persons </w:t>
      </w:r>
      <w:r>
        <w:rPr>
          <w:spacing w:val="-2"/>
          <w:sz w:val="24"/>
        </w:rPr>
        <w:t>preferred;</w:t>
      </w:r>
    </w:p>
    <w:p w14:paraId="497931E8" w14:textId="77777777" w:rsidR="007179E2" w:rsidRDefault="001978DB">
      <w:pPr>
        <w:pStyle w:val="ListParagraph"/>
        <w:numPr>
          <w:ilvl w:val="0"/>
          <w:numId w:val="1"/>
        </w:numPr>
        <w:tabs>
          <w:tab w:val="left" w:pos="719"/>
        </w:tabs>
        <w:spacing w:line="305" w:lineRule="exact"/>
        <w:ind w:left="719" w:hanging="359"/>
        <w:rPr>
          <w:sz w:val="24"/>
        </w:rPr>
      </w:pPr>
      <w:r>
        <w:rPr>
          <w:sz w:val="24"/>
        </w:rPr>
        <w:t>Bachelor’s</w:t>
      </w:r>
      <w:r>
        <w:rPr>
          <w:spacing w:val="-10"/>
          <w:sz w:val="24"/>
        </w:rPr>
        <w:t xml:space="preserve"> </w:t>
      </w:r>
      <w:r>
        <w:rPr>
          <w:sz w:val="24"/>
        </w:rPr>
        <w:t>degree</w:t>
      </w:r>
      <w:r>
        <w:rPr>
          <w:spacing w:val="-8"/>
          <w:sz w:val="24"/>
        </w:rPr>
        <w:t xml:space="preserve"> </w:t>
      </w:r>
      <w:r>
        <w:rPr>
          <w:spacing w:val="-2"/>
          <w:sz w:val="24"/>
        </w:rPr>
        <w:t>required;</w:t>
      </w:r>
    </w:p>
    <w:p w14:paraId="497931EA" w14:textId="2232E550" w:rsidR="007179E2" w:rsidRDefault="00B05A79">
      <w:pPr>
        <w:pStyle w:val="ListParagraph"/>
        <w:numPr>
          <w:ilvl w:val="0"/>
          <w:numId w:val="1"/>
        </w:numPr>
        <w:tabs>
          <w:tab w:val="left" w:pos="719"/>
        </w:tabs>
        <w:spacing w:line="305" w:lineRule="exact"/>
        <w:ind w:left="719" w:hanging="359"/>
        <w:rPr>
          <w:sz w:val="24"/>
        </w:rPr>
      </w:pPr>
      <w:r>
        <w:rPr>
          <w:sz w:val="24"/>
        </w:rPr>
        <w:t>Ability to communicate in a language used by significant numbers of potential clients preferred</w:t>
      </w:r>
      <w:r>
        <w:rPr>
          <w:spacing w:val="-2"/>
          <w:sz w:val="24"/>
        </w:rPr>
        <w:t>;</w:t>
      </w:r>
    </w:p>
    <w:p w14:paraId="497931EB" w14:textId="346C35AA" w:rsidR="007179E2" w:rsidRDefault="001978DB">
      <w:pPr>
        <w:pStyle w:val="ListParagraph"/>
        <w:numPr>
          <w:ilvl w:val="0"/>
          <w:numId w:val="1"/>
        </w:numPr>
        <w:tabs>
          <w:tab w:val="left" w:pos="719"/>
        </w:tabs>
        <w:spacing w:before="1" w:line="305" w:lineRule="exact"/>
        <w:ind w:left="719" w:hanging="359"/>
        <w:rPr>
          <w:sz w:val="24"/>
        </w:rPr>
      </w:pPr>
      <w:r>
        <w:rPr>
          <w:sz w:val="24"/>
        </w:rPr>
        <w:t>Willingness</w:t>
      </w:r>
      <w:r>
        <w:rPr>
          <w:spacing w:val="-10"/>
          <w:sz w:val="24"/>
        </w:rPr>
        <w:t xml:space="preserve"> </w:t>
      </w:r>
      <w:r>
        <w:rPr>
          <w:sz w:val="24"/>
        </w:rPr>
        <w:t>to</w:t>
      </w:r>
      <w:r>
        <w:rPr>
          <w:spacing w:val="-9"/>
          <w:sz w:val="24"/>
        </w:rPr>
        <w:t xml:space="preserve"> </w:t>
      </w:r>
      <w:r>
        <w:rPr>
          <w:sz w:val="24"/>
        </w:rPr>
        <w:t>travel</w:t>
      </w:r>
      <w:r>
        <w:rPr>
          <w:spacing w:val="-10"/>
          <w:sz w:val="24"/>
        </w:rPr>
        <w:t xml:space="preserve"> </w:t>
      </w:r>
      <w:r w:rsidR="00B05A79">
        <w:rPr>
          <w:sz w:val="24"/>
        </w:rPr>
        <w:t>independently within Massachusetts required</w:t>
      </w:r>
    </w:p>
    <w:p w14:paraId="497931ED" w14:textId="77777777" w:rsidR="007179E2" w:rsidRDefault="007179E2">
      <w:pPr>
        <w:pStyle w:val="BodyText"/>
        <w:spacing w:before="2"/>
      </w:pPr>
    </w:p>
    <w:p w14:paraId="497931EE" w14:textId="77777777" w:rsidR="007179E2" w:rsidRDefault="001978DB">
      <w:pPr>
        <w:pStyle w:val="BodyText"/>
      </w:pPr>
      <w:r>
        <w:rPr>
          <w:spacing w:val="-2"/>
          <w:u w:val="single"/>
        </w:rPr>
        <w:t>Duties</w:t>
      </w:r>
    </w:p>
    <w:p w14:paraId="497931EF" w14:textId="77777777" w:rsidR="007179E2" w:rsidRDefault="001978DB">
      <w:pPr>
        <w:pStyle w:val="ListParagraph"/>
        <w:numPr>
          <w:ilvl w:val="0"/>
          <w:numId w:val="1"/>
        </w:numPr>
        <w:tabs>
          <w:tab w:val="left" w:pos="720"/>
        </w:tabs>
        <w:spacing w:before="292"/>
        <w:ind w:right="815"/>
        <w:rPr>
          <w:sz w:val="24"/>
        </w:rPr>
      </w:pPr>
      <w:r>
        <w:rPr>
          <w:sz w:val="24"/>
        </w:rPr>
        <w:t>Advocate</w:t>
      </w:r>
      <w:r>
        <w:rPr>
          <w:spacing w:val="-6"/>
          <w:sz w:val="24"/>
        </w:rPr>
        <w:t xml:space="preserve"> </w:t>
      </w:r>
      <w:r>
        <w:rPr>
          <w:sz w:val="24"/>
        </w:rPr>
        <w:t>on</w:t>
      </w:r>
      <w:r>
        <w:rPr>
          <w:spacing w:val="-6"/>
          <w:sz w:val="24"/>
        </w:rPr>
        <w:t xml:space="preserve"> </w:t>
      </w:r>
      <w:r>
        <w:rPr>
          <w:sz w:val="24"/>
        </w:rPr>
        <w:t>behalf</w:t>
      </w:r>
      <w:r>
        <w:rPr>
          <w:spacing w:val="-5"/>
          <w:sz w:val="24"/>
        </w:rPr>
        <w:t xml:space="preserve"> </w:t>
      </w:r>
      <w:r>
        <w:rPr>
          <w:sz w:val="24"/>
        </w:rPr>
        <w:t>of</w:t>
      </w:r>
      <w:r>
        <w:rPr>
          <w:spacing w:val="-5"/>
          <w:sz w:val="24"/>
        </w:rPr>
        <w:t xml:space="preserve"> </w:t>
      </w:r>
      <w:r>
        <w:rPr>
          <w:sz w:val="24"/>
        </w:rPr>
        <w:t>indigent</w:t>
      </w:r>
      <w:r>
        <w:rPr>
          <w:spacing w:val="-1"/>
          <w:sz w:val="24"/>
        </w:rPr>
        <w:t xml:space="preserve"> </w:t>
      </w:r>
      <w:r>
        <w:rPr>
          <w:sz w:val="24"/>
        </w:rPr>
        <w:t>adults,</w:t>
      </w:r>
      <w:r>
        <w:rPr>
          <w:spacing w:val="-5"/>
          <w:sz w:val="24"/>
        </w:rPr>
        <w:t xml:space="preserve"> </w:t>
      </w:r>
      <w:r>
        <w:rPr>
          <w:sz w:val="24"/>
        </w:rPr>
        <w:t>adolescents</w:t>
      </w:r>
      <w:r>
        <w:rPr>
          <w:spacing w:val="-5"/>
          <w:sz w:val="24"/>
        </w:rPr>
        <w:t xml:space="preserve"> </w:t>
      </w:r>
      <w:r>
        <w:rPr>
          <w:sz w:val="24"/>
        </w:rPr>
        <w:t>and</w:t>
      </w:r>
      <w:r>
        <w:rPr>
          <w:spacing w:val="-5"/>
          <w:sz w:val="24"/>
        </w:rPr>
        <w:t xml:space="preserve"> </w:t>
      </w:r>
      <w:r>
        <w:rPr>
          <w:sz w:val="24"/>
        </w:rPr>
        <w:t>children</w:t>
      </w:r>
      <w:r>
        <w:rPr>
          <w:spacing w:val="-6"/>
          <w:sz w:val="24"/>
        </w:rPr>
        <w:t xml:space="preserve"> </w:t>
      </w:r>
      <w:r>
        <w:rPr>
          <w:sz w:val="24"/>
        </w:rPr>
        <w:t>who</w:t>
      </w:r>
      <w:r>
        <w:rPr>
          <w:spacing w:val="-3"/>
          <w:sz w:val="24"/>
        </w:rPr>
        <w:t xml:space="preserve"> </w:t>
      </w:r>
      <w:r>
        <w:rPr>
          <w:sz w:val="24"/>
        </w:rPr>
        <w:t>have</w:t>
      </w:r>
      <w:r>
        <w:rPr>
          <w:spacing w:val="-5"/>
          <w:sz w:val="24"/>
        </w:rPr>
        <w:t xml:space="preserve"> </w:t>
      </w:r>
      <w:r>
        <w:rPr>
          <w:sz w:val="24"/>
        </w:rPr>
        <w:t>or</w:t>
      </w:r>
      <w:r>
        <w:rPr>
          <w:spacing w:val="-5"/>
          <w:sz w:val="24"/>
        </w:rPr>
        <w:t xml:space="preserve"> </w:t>
      </w:r>
      <w:r>
        <w:rPr>
          <w:sz w:val="24"/>
        </w:rPr>
        <w:t>are perceived to have mental health concerns on a range of civil legal matters;</w:t>
      </w:r>
    </w:p>
    <w:p w14:paraId="497931F0" w14:textId="1B211E63" w:rsidR="007179E2" w:rsidRDefault="001978DB">
      <w:pPr>
        <w:pStyle w:val="ListParagraph"/>
        <w:numPr>
          <w:ilvl w:val="0"/>
          <w:numId w:val="1"/>
        </w:numPr>
        <w:tabs>
          <w:tab w:val="left" w:pos="720"/>
        </w:tabs>
        <w:spacing w:line="242" w:lineRule="auto"/>
        <w:ind w:right="463"/>
        <w:rPr>
          <w:sz w:val="24"/>
        </w:rPr>
      </w:pPr>
      <w:r>
        <w:rPr>
          <w:sz w:val="24"/>
        </w:rPr>
        <w:t>Interact</w:t>
      </w:r>
      <w:r>
        <w:rPr>
          <w:spacing w:val="-6"/>
          <w:sz w:val="24"/>
        </w:rPr>
        <w:t xml:space="preserve"> </w:t>
      </w:r>
      <w:r>
        <w:rPr>
          <w:sz w:val="24"/>
        </w:rPr>
        <w:t>and</w:t>
      </w:r>
      <w:r>
        <w:rPr>
          <w:spacing w:val="-1"/>
          <w:sz w:val="24"/>
        </w:rPr>
        <w:t xml:space="preserve"> </w:t>
      </w:r>
      <w:r>
        <w:rPr>
          <w:sz w:val="24"/>
        </w:rPr>
        <w:t>collaborate</w:t>
      </w:r>
      <w:r>
        <w:rPr>
          <w:spacing w:val="-3"/>
          <w:sz w:val="24"/>
        </w:rPr>
        <w:t xml:space="preserve"> </w:t>
      </w:r>
      <w:r>
        <w:rPr>
          <w:sz w:val="24"/>
        </w:rPr>
        <w:t>with</w:t>
      </w:r>
      <w:r>
        <w:rPr>
          <w:spacing w:val="-1"/>
          <w:sz w:val="24"/>
        </w:rPr>
        <w:t xml:space="preserve"> </w:t>
      </w:r>
      <w:r>
        <w:rPr>
          <w:sz w:val="24"/>
        </w:rPr>
        <w:t>community</w:t>
      </w:r>
      <w:r>
        <w:rPr>
          <w:spacing w:val="-5"/>
          <w:sz w:val="24"/>
        </w:rPr>
        <w:t xml:space="preserve"> </w:t>
      </w:r>
      <w:r>
        <w:rPr>
          <w:sz w:val="24"/>
        </w:rPr>
        <w:t>groups</w:t>
      </w:r>
      <w:r>
        <w:rPr>
          <w:spacing w:val="-4"/>
          <w:sz w:val="24"/>
        </w:rPr>
        <w:t xml:space="preserve"> </w:t>
      </w:r>
      <w:r>
        <w:rPr>
          <w:sz w:val="24"/>
        </w:rPr>
        <w:t>and</w:t>
      </w:r>
      <w:r>
        <w:rPr>
          <w:spacing w:val="-5"/>
          <w:sz w:val="24"/>
        </w:rPr>
        <w:t xml:space="preserve"> </w:t>
      </w:r>
      <w:r>
        <w:rPr>
          <w:sz w:val="24"/>
        </w:rPr>
        <w:t>others</w:t>
      </w:r>
      <w:r>
        <w:rPr>
          <w:spacing w:val="-6"/>
          <w:sz w:val="24"/>
        </w:rPr>
        <w:t xml:space="preserve"> </w:t>
      </w:r>
      <w:r>
        <w:rPr>
          <w:sz w:val="24"/>
        </w:rPr>
        <w:t>that</w:t>
      </w:r>
      <w:r>
        <w:rPr>
          <w:spacing w:val="-5"/>
          <w:sz w:val="24"/>
        </w:rPr>
        <w:t xml:space="preserve"> </w:t>
      </w:r>
      <w:r>
        <w:rPr>
          <w:sz w:val="24"/>
        </w:rPr>
        <w:t>also</w:t>
      </w:r>
      <w:r>
        <w:rPr>
          <w:spacing w:val="-5"/>
          <w:sz w:val="24"/>
        </w:rPr>
        <w:t xml:space="preserve"> </w:t>
      </w:r>
      <w:r>
        <w:rPr>
          <w:sz w:val="24"/>
        </w:rPr>
        <w:t>are</w:t>
      </w:r>
      <w:r>
        <w:rPr>
          <w:spacing w:val="-8"/>
          <w:sz w:val="24"/>
        </w:rPr>
        <w:t xml:space="preserve"> </w:t>
      </w:r>
      <w:r>
        <w:rPr>
          <w:sz w:val="24"/>
        </w:rPr>
        <w:t>concerned about the rights of person</w:t>
      </w:r>
      <w:r w:rsidR="006C1F90">
        <w:rPr>
          <w:sz w:val="24"/>
        </w:rPr>
        <w:t>s</w:t>
      </w:r>
      <w:r>
        <w:rPr>
          <w:sz w:val="24"/>
        </w:rPr>
        <w:t xml:space="preserve"> with mental health concerns;</w:t>
      </w:r>
    </w:p>
    <w:p w14:paraId="497931F1" w14:textId="79A18229" w:rsidR="007179E2" w:rsidRDefault="001978DB">
      <w:pPr>
        <w:pStyle w:val="ListParagraph"/>
        <w:numPr>
          <w:ilvl w:val="0"/>
          <w:numId w:val="1"/>
        </w:numPr>
        <w:tabs>
          <w:tab w:val="left" w:pos="720"/>
        </w:tabs>
        <w:ind w:right="281"/>
        <w:rPr>
          <w:sz w:val="24"/>
        </w:rPr>
      </w:pPr>
      <w:r>
        <w:rPr>
          <w:sz w:val="24"/>
        </w:rPr>
        <w:lastRenderedPageBreak/>
        <w:t>Identify</w:t>
      </w:r>
      <w:r>
        <w:rPr>
          <w:spacing w:val="-5"/>
          <w:sz w:val="24"/>
        </w:rPr>
        <w:t xml:space="preserve"> </w:t>
      </w:r>
      <w:r>
        <w:rPr>
          <w:sz w:val="24"/>
        </w:rPr>
        <w:t>and</w:t>
      </w:r>
      <w:r>
        <w:rPr>
          <w:spacing w:val="-6"/>
          <w:sz w:val="24"/>
        </w:rPr>
        <w:t xml:space="preserve"> </w:t>
      </w:r>
      <w:r>
        <w:rPr>
          <w:sz w:val="24"/>
        </w:rPr>
        <w:t>interview</w:t>
      </w:r>
      <w:r>
        <w:rPr>
          <w:spacing w:val="-5"/>
          <w:sz w:val="24"/>
        </w:rPr>
        <w:t xml:space="preserve"> </w:t>
      </w:r>
      <w:r>
        <w:rPr>
          <w:sz w:val="24"/>
        </w:rPr>
        <w:t>persons,</w:t>
      </w:r>
      <w:r>
        <w:rPr>
          <w:spacing w:val="-5"/>
          <w:sz w:val="24"/>
        </w:rPr>
        <w:t xml:space="preserve"> </w:t>
      </w:r>
      <w:r>
        <w:rPr>
          <w:sz w:val="24"/>
        </w:rPr>
        <w:t>and</w:t>
      </w:r>
      <w:r>
        <w:rPr>
          <w:spacing w:val="-5"/>
          <w:sz w:val="24"/>
        </w:rPr>
        <w:t xml:space="preserve"> </w:t>
      </w:r>
      <w:r>
        <w:rPr>
          <w:sz w:val="24"/>
        </w:rPr>
        <w:t>otherwise</w:t>
      </w:r>
      <w:r>
        <w:rPr>
          <w:spacing w:val="-5"/>
          <w:sz w:val="24"/>
        </w:rPr>
        <w:t xml:space="preserve"> </w:t>
      </w:r>
      <w:r>
        <w:rPr>
          <w:sz w:val="24"/>
        </w:rPr>
        <w:t>investigate</w:t>
      </w:r>
      <w:r>
        <w:rPr>
          <w:spacing w:val="-7"/>
          <w:sz w:val="24"/>
        </w:rPr>
        <w:t xml:space="preserve"> </w:t>
      </w:r>
      <w:r>
        <w:rPr>
          <w:sz w:val="24"/>
        </w:rPr>
        <w:t>systemic</w:t>
      </w:r>
      <w:r>
        <w:rPr>
          <w:spacing w:val="-8"/>
          <w:sz w:val="24"/>
        </w:rPr>
        <w:t xml:space="preserve"> </w:t>
      </w:r>
      <w:r>
        <w:rPr>
          <w:sz w:val="24"/>
        </w:rPr>
        <w:t>public</w:t>
      </w:r>
      <w:r>
        <w:rPr>
          <w:spacing w:val="-6"/>
          <w:sz w:val="24"/>
        </w:rPr>
        <w:t xml:space="preserve"> </w:t>
      </w:r>
      <w:r>
        <w:rPr>
          <w:sz w:val="24"/>
        </w:rPr>
        <w:t>and</w:t>
      </w:r>
      <w:r>
        <w:rPr>
          <w:spacing w:val="-3"/>
          <w:sz w:val="24"/>
        </w:rPr>
        <w:t xml:space="preserve"> </w:t>
      </w:r>
      <w:r>
        <w:rPr>
          <w:sz w:val="24"/>
        </w:rPr>
        <w:t>private practices negatively impacting a substantial numbers of clients;</w:t>
      </w:r>
    </w:p>
    <w:p w14:paraId="3DBDEE0D" w14:textId="29C30BEE" w:rsidR="00BF45FF" w:rsidRDefault="00660AC4" w:rsidP="00BF45FF">
      <w:pPr>
        <w:pStyle w:val="ListParagraph"/>
        <w:numPr>
          <w:ilvl w:val="0"/>
          <w:numId w:val="1"/>
        </w:numPr>
        <w:tabs>
          <w:tab w:val="left" w:pos="719"/>
        </w:tabs>
        <w:spacing w:before="78"/>
        <w:ind w:left="719" w:right="419" w:hanging="359"/>
        <w:rPr>
          <w:sz w:val="24"/>
        </w:rPr>
      </w:pPr>
      <w:r>
        <w:rPr>
          <w:sz w:val="24"/>
        </w:rPr>
        <w:t>E</w:t>
      </w:r>
      <w:r w:rsidR="001978DB" w:rsidRPr="00BF45FF">
        <w:rPr>
          <w:sz w:val="24"/>
        </w:rPr>
        <w:t>ngage</w:t>
      </w:r>
      <w:r w:rsidR="001978DB" w:rsidRPr="00BF45FF">
        <w:rPr>
          <w:spacing w:val="-5"/>
          <w:sz w:val="24"/>
        </w:rPr>
        <w:t xml:space="preserve"> </w:t>
      </w:r>
      <w:r w:rsidR="001978DB" w:rsidRPr="00BF45FF">
        <w:rPr>
          <w:sz w:val="24"/>
        </w:rPr>
        <w:t>in</w:t>
      </w:r>
      <w:r w:rsidR="001978DB" w:rsidRPr="00BF45FF">
        <w:rPr>
          <w:spacing w:val="-5"/>
          <w:sz w:val="24"/>
        </w:rPr>
        <w:t xml:space="preserve"> </w:t>
      </w:r>
      <w:r w:rsidR="001978DB" w:rsidRPr="00BF45FF">
        <w:rPr>
          <w:sz w:val="24"/>
        </w:rPr>
        <w:t>litigation</w:t>
      </w:r>
      <w:r w:rsidR="001978DB" w:rsidRPr="00BF45FF">
        <w:rPr>
          <w:spacing w:val="-4"/>
          <w:sz w:val="24"/>
        </w:rPr>
        <w:t xml:space="preserve"> </w:t>
      </w:r>
      <w:r w:rsidR="001978DB" w:rsidRPr="00BF45FF">
        <w:rPr>
          <w:sz w:val="24"/>
        </w:rPr>
        <w:t>or</w:t>
      </w:r>
      <w:r w:rsidR="001978DB" w:rsidRPr="00BF45FF">
        <w:rPr>
          <w:spacing w:val="-4"/>
          <w:sz w:val="24"/>
        </w:rPr>
        <w:t xml:space="preserve"> </w:t>
      </w:r>
      <w:r w:rsidR="001978DB" w:rsidRPr="00BF45FF">
        <w:rPr>
          <w:sz w:val="24"/>
        </w:rPr>
        <w:t>pursue</w:t>
      </w:r>
      <w:r w:rsidR="001978DB" w:rsidRPr="00BF45FF">
        <w:rPr>
          <w:spacing w:val="-1"/>
          <w:sz w:val="24"/>
        </w:rPr>
        <w:t xml:space="preserve"> </w:t>
      </w:r>
      <w:r w:rsidR="001978DB" w:rsidRPr="00BF45FF">
        <w:rPr>
          <w:sz w:val="24"/>
        </w:rPr>
        <w:t>other</w:t>
      </w:r>
      <w:r w:rsidR="001978DB" w:rsidRPr="00BF45FF">
        <w:rPr>
          <w:spacing w:val="-6"/>
          <w:sz w:val="24"/>
        </w:rPr>
        <w:t xml:space="preserve"> </w:t>
      </w:r>
      <w:r w:rsidR="001978DB" w:rsidRPr="00BF45FF">
        <w:rPr>
          <w:sz w:val="24"/>
        </w:rPr>
        <w:t>advocacy approaches, including legislative, administrative, or public advocacy;</w:t>
      </w:r>
    </w:p>
    <w:p w14:paraId="497931F4" w14:textId="37A7C9DD" w:rsidR="007179E2" w:rsidRPr="00FA0642" w:rsidRDefault="001978DB" w:rsidP="00BF45FF">
      <w:pPr>
        <w:pStyle w:val="ListParagraph"/>
        <w:numPr>
          <w:ilvl w:val="0"/>
          <w:numId w:val="1"/>
        </w:numPr>
        <w:tabs>
          <w:tab w:val="left" w:pos="719"/>
        </w:tabs>
        <w:spacing w:before="78"/>
        <w:ind w:left="719" w:right="419" w:hanging="359"/>
        <w:rPr>
          <w:sz w:val="24"/>
        </w:rPr>
      </w:pPr>
      <w:r w:rsidRPr="00BF45FF">
        <w:rPr>
          <w:sz w:val="24"/>
        </w:rPr>
        <w:t>Participate</w:t>
      </w:r>
      <w:r w:rsidRPr="00BF45FF">
        <w:rPr>
          <w:spacing w:val="-8"/>
          <w:sz w:val="24"/>
        </w:rPr>
        <w:t xml:space="preserve"> </w:t>
      </w:r>
      <w:r w:rsidRPr="00BF45FF">
        <w:rPr>
          <w:sz w:val="24"/>
        </w:rPr>
        <w:t>in</w:t>
      </w:r>
      <w:r w:rsidRPr="00BF45FF">
        <w:rPr>
          <w:spacing w:val="-9"/>
          <w:sz w:val="24"/>
        </w:rPr>
        <w:t xml:space="preserve"> </w:t>
      </w:r>
      <w:r w:rsidR="0050367C">
        <w:rPr>
          <w:spacing w:val="-9"/>
          <w:sz w:val="24"/>
        </w:rPr>
        <w:t xml:space="preserve">collective </w:t>
      </w:r>
      <w:r w:rsidRPr="00BF45FF">
        <w:rPr>
          <w:sz w:val="24"/>
        </w:rPr>
        <w:t>office</w:t>
      </w:r>
      <w:r w:rsidRPr="00BF45FF">
        <w:rPr>
          <w:spacing w:val="-9"/>
          <w:sz w:val="24"/>
        </w:rPr>
        <w:t xml:space="preserve"> </w:t>
      </w:r>
      <w:r w:rsidRPr="00BF45FF">
        <w:rPr>
          <w:sz w:val="24"/>
        </w:rPr>
        <w:t>processes</w:t>
      </w:r>
      <w:r w:rsidR="0050367C">
        <w:rPr>
          <w:sz w:val="24"/>
        </w:rPr>
        <w:t>, including those</w:t>
      </w:r>
      <w:r w:rsidR="00B66B86">
        <w:rPr>
          <w:sz w:val="24"/>
        </w:rPr>
        <w:t xml:space="preserve"> </w:t>
      </w:r>
      <w:r w:rsidRPr="00BF45FF">
        <w:rPr>
          <w:sz w:val="24"/>
        </w:rPr>
        <w:t>for</w:t>
      </w:r>
      <w:r w:rsidRPr="00BF45FF">
        <w:rPr>
          <w:spacing w:val="-9"/>
          <w:sz w:val="24"/>
        </w:rPr>
        <w:t xml:space="preserve"> </w:t>
      </w:r>
      <w:r w:rsidRPr="00BF45FF">
        <w:rPr>
          <w:sz w:val="24"/>
        </w:rPr>
        <w:t>determining</w:t>
      </w:r>
      <w:r w:rsidRPr="00BF45FF">
        <w:rPr>
          <w:spacing w:val="-10"/>
          <w:sz w:val="24"/>
        </w:rPr>
        <w:t xml:space="preserve"> </w:t>
      </w:r>
      <w:r w:rsidRPr="00BF45FF">
        <w:rPr>
          <w:sz w:val="24"/>
        </w:rPr>
        <w:t>advocacy</w:t>
      </w:r>
      <w:r w:rsidRPr="00BF45FF">
        <w:rPr>
          <w:spacing w:val="-8"/>
          <w:sz w:val="24"/>
        </w:rPr>
        <w:t xml:space="preserve"> </w:t>
      </w:r>
      <w:r w:rsidRPr="00BF45FF">
        <w:rPr>
          <w:sz w:val="24"/>
        </w:rPr>
        <w:t>priorities</w:t>
      </w:r>
      <w:r w:rsidRPr="00BF45FF">
        <w:rPr>
          <w:spacing w:val="-7"/>
          <w:sz w:val="24"/>
        </w:rPr>
        <w:t xml:space="preserve"> </w:t>
      </w:r>
      <w:r w:rsidRPr="00BF45FF">
        <w:rPr>
          <w:sz w:val="24"/>
        </w:rPr>
        <w:t>and</w:t>
      </w:r>
      <w:r w:rsidRPr="00BF45FF">
        <w:rPr>
          <w:spacing w:val="-5"/>
          <w:sz w:val="24"/>
        </w:rPr>
        <w:t xml:space="preserve"> </w:t>
      </w:r>
      <w:r w:rsidRPr="00BF45FF">
        <w:rPr>
          <w:sz w:val="24"/>
        </w:rPr>
        <w:t>case</w:t>
      </w:r>
      <w:r w:rsidRPr="00BF45FF">
        <w:rPr>
          <w:spacing w:val="-8"/>
          <w:sz w:val="24"/>
        </w:rPr>
        <w:t xml:space="preserve"> </w:t>
      </w:r>
      <w:r w:rsidRPr="00BF45FF">
        <w:rPr>
          <w:spacing w:val="-2"/>
          <w:sz w:val="24"/>
        </w:rPr>
        <w:t>strategies.</w:t>
      </w:r>
    </w:p>
    <w:p w14:paraId="49B449A7" w14:textId="49664DC9" w:rsidR="00E777B2" w:rsidRPr="00BF45FF" w:rsidRDefault="00E777B2" w:rsidP="00BF45FF">
      <w:pPr>
        <w:pStyle w:val="ListParagraph"/>
        <w:numPr>
          <w:ilvl w:val="0"/>
          <w:numId w:val="1"/>
        </w:numPr>
        <w:tabs>
          <w:tab w:val="left" w:pos="719"/>
        </w:tabs>
        <w:spacing w:before="78"/>
        <w:ind w:left="719" w:right="419" w:hanging="359"/>
        <w:rPr>
          <w:sz w:val="24"/>
        </w:rPr>
      </w:pPr>
      <w:r w:rsidRPr="000C4ED7">
        <w:rPr>
          <w:sz w:val="24"/>
        </w:rPr>
        <w:t>Handle such other tasks that are deemed necessary by supervisorial staff to move the work of MHLAC forward</w:t>
      </w:r>
      <w:r w:rsidR="000C4ED7">
        <w:rPr>
          <w:sz w:val="24"/>
        </w:rPr>
        <w:t>.</w:t>
      </w:r>
    </w:p>
    <w:p w14:paraId="497931F5" w14:textId="77777777" w:rsidR="007179E2" w:rsidRDefault="007179E2">
      <w:pPr>
        <w:pStyle w:val="BodyText"/>
      </w:pPr>
    </w:p>
    <w:p w14:paraId="64F7E93F" w14:textId="00C3E3D1" w:rsidR="00A752C6" w:rsidRDefault="00A752C6" w:rsidP="00A752C6">
      <w:pPr>
        <w:rPr>
          <w:rFonts w:cstheme="minorHAnsi"/>
          <w:sz w:val="24"/>
          <w:szCs w:val="24"/>
        </w:rPr>
      </w:pPr>
      <w:r w:rsidRPr="00EC0A69">
        <w:rPr>
          <w:rFonts w:cstheme="minorHAnsi"/>
          <w:sz w:val="24"/>
          <w:szCs w:val="24"/>
        </w:rPr>
        <w:t xml:space="preserve">MHLAC runs on a hybrid work basis. Office staff are encouraged to work together in </w:t>
      </w:r>
      <w:r w:rsidRPr="00502C54">
        <w:rPr>
          <w:rFonts w:cstheme="minorHAnsi"/>
          <w:sz w:val="24"/>
          <w:szCs w:val="24"/>
        </w:rPr>
        <w:t>person but</w:t>
      </w:r>
      <w:r w:rsidRPr="00EC0A69">
        <w:rPr>
          <w:rFonts w:cstheme="minorHAnsi"/>
          <w:sz w:val="24"/>
          <w:szCs w:val="24"/>
        </w:rPr>
        <w:t xml:space="preserve"> are permitted to work from remote</w:t>
      </w:r>
      <w:r>
        <w:rPr>
          <w:rFonts w:cstheme="minorHAnsi"/>
          <w:sz w:val="24"/>
          <w:szCs w:val="24"/>
        </w:rPr>
        <w:t xml:space="preserve"> (home)</w:t>
      </w:r>
      <w:r w:rsidRPr="00EC0A69">
        <w:rPr>
          <w:rFonts w:cstheme="minorHAnsi"/>
          <w:sz w:val="24"/>
          <w:szCs w:val="24"/>
        </w:rPr>
        <w:t xml:space="preserve"> locations</w:t>
      </w:r>
      <w:r w:rsidR="009C0FE3">
        <w:rPr>
          <w:rFonts w:cstheme="minorHAnsi"/>
          <w:sz w:val="24"/>
          <w:szCs w:val="24"/>
        </w:rPr>
        <w:t xml:space="preserve"> for</w:t>
      </w:r>
      <w:r w:rsidRPr="00EC0A69">
        <w:rPr>
          <w:rFonts w:cstheme="minorHAnsi"/>
          <w:sz w:val="24"/>
          <w:szCs w:val="24"/>
        </w:rPr>
        <w:t xml:space="preserve"> much of the work week. </w:t>
      </w:r>
    </w:p>
    <w:p w14:paraId="7A63DA71" w14:textId="77777777" w:rsidR="00A752C6" w:rsidRDefault="00A752C6" w:rsidP="00A752C6">
      <w:pPr>
        <w:rPr>
          <w:rFonts w:cstheme="minorHAnsi"/>
          <w:sz w:val="24"/>
          <w:szCs w:val="24"/>
        </w:rPr>
      </w:pPr>
    </w:p>
    <w:p w14:paraId="69131FC5" w14:textId="12B8DC76" w:rsidR="00A752C6" w:rsidRDefault="00A752C6" w:rsidP="00A752C6">
      <w:pPr>
        <w:rPr>
          <w:rFonts w:cstheme="minorHAnsi"/>
          <w:sz w:val="24"/>
          <w:szCs w:val="24"/>
        </w:rPr>
      </w:pPr>
      <w:r w:rsidRPr="00EC0A69">
        <w:rPr>
          <w:rFonts w:cstheme="minorHAnsi"/>
          <w:sz w:val="24"/>
          <w:szCs w:val="24"/>
        </w:rPr>
        <w:t>References and writing samples will be requested of finalists. A criminal background check will be completed for the selected candidate</w:t>
      </w:r>
      <w:r w:rsidR="00996C3C" w:rsidRPr="00996C3C">
        <w:rPr>
          <w:rFonts w:cstheme="minorHAnsi"/>
          <w:sz w:val="24"/>
          <w:szCs w:val="24"/>
        </w:rPr>
        <w:t xml:space="preserve"> </w:t>
      </w:r>
      <w:r w:rsidR="00996C3C" w:rsidRPr="007C618D">
        <w:rPr>
          <w:sz w:val="24"/>
          <w:szCs w:val="24"/>
        </w:rPr>
        <w:t>in compliance with state policy</w:t>
      </w:r>
      <w:r w:rsidRPr="00EC0A69">
        <w:rPr>
          <w:rFonts w:cstheme="minorHAnsi"/>
          <w:sz w:val="24"/>
          <w:szCs w:val="24"/>
        </w:rPr>
        <w:t>.</w:t>
      </w:r>
    </w:p>
    <w:p w14:paraId="548A35B6" w14:textId="77777777" w:rsidR="00A752C6" w:rsidRPr="00EC0A69" w:rsidRDefault="00A752C6" w:rsidP="00A752C6">
      <w:pPr>
        <w:rPr>
          <w:rFonts w:cstheme="minorHAnsi"/>
          <w:sz w:val="24"/>
          <w:szCs w:val="24"/>
        </w:rPr>
      </w:pPr>
    </w:p>
    <w:p w14:paraId="1DB6BD15" w14:textId="77777777" w:rsidR="00A752C6" w:rsidRDefault="00A752C6" w:rsidP="00A752C6">
      <w:pPr>
        <w:rPr>
          <w:rFonts w:cstheme="minorHAnsi"/>
          <w:sz w:val="24"/>
          <w:szCs w:val="24"/>
        </w:rPr>
      </w:pPr>
      <w:r w:rsidRPr="00EC0A69">
        <w:rPr>
          <w:rFonts w:cstheme="minorHAnsi"/>
          <w:sz w:val="24"/>
          <w:szCs w:val="24"/>
          <w:u w:val="single"/>
        </w:rPr>
        <w:t>How to Apply</w:t>
      </w:r>
      <w:r w:rsidRPr="00EC0A69">
        <w:rPr>
          <w:rFonts w:cstheme="minorHAnsi"/>
          <w:sz w:val="24"/>
          <w:szCs w:val="24"/>
        </w:rPr>
        <w:t>:</w:t>
      </w:r>
    </w:p>
    <w:p w14:paraId="3B34CB7F" w14:textId="77777777" w:rsidR="00177054" w:rsidRPr="00EC0A69" w:rsidRDefault="00177054" w:rsidP="00A752C6">
      <w:pPr>
        <w:rPr>
          <w:rFonts w:cstheme="minorHAnsi"/>
          <w:sz w:val="24"/>
          <w:szCs w:val="24"/>
        </w:rPr>
      </w:pPr>
    </w:p>
    <w:p w14:paraId="0680936B" w14:textId="77777777" w:rsidR="00A752C6" w:rsidRDefault="00A752C6" w:rsidP="00A752C6">
      <w:pPr>
        <w:rPr>
          <w:rFonts w:cstheme="minorHAnsi"/>
          <w:sz w:val="24"/>
          <w:szCs w:val="24"/>
        </w:rPr>
      </w:pPr>
      <w:r w:rsidRPr="00EC0A69">
        <w:rPr>
          <w:rFonts w:cstheme="minorHAnsi"/>
          <w:sz w:val="24"/>
          <w:szCs w:val="24"/>
        </w:rPr>
        <w:t>Please submit resume and cover letter via email or mail to:</w:t>
      </w:r>
    </w:p>
    <w:p w14:paraId="1E3454D6" w14:textId="77777777" w:rsidR="00177054" w:rsidRDefault="00177054" w:rsidP="00A752C6">
      <w:pPr>
        <w:rPr>
          <w:rFonts w:cstheme="minorHAnsi"/>
          <w:sz w:val="24"/>
          <w:szCs w:val="24"/>
        </w:rPr>
      </w:pPr>
    </w:p>
    <w:p w14:paraId="28820F0C" w14:textId="3FEFBC2C" w:rsidR="00177054" w:rsidRPr="00EC0A69" w:rsidRDefault="00177054" w:rsidP="00A752C6">
      <w:pPr>
        <w:rPr>
          <w:rFonts w:cstheme="minorHAnsi"/>
          <w:b/>
          <w:bCs/>
          <w:sz w:val="24"/>
          <w:szCs w:val="24"/>
        </w:rPr>
      </w:pPr>
      <w:r>
        <w:rPr>
          <w:rFonts w:cstheme="minorHAnsi"/>
          <w:sz w:val="24"/>
          <w:szCs w:val="24"/>
        </w:rPr>
        <w:t>Ms. Beth Heinrich</w:t>
      </w:r>
    </w:p>
    <w:p w14:paraId="0DA4199C" w14:textId="77777777" w:rsidR="00A752C6" w:rsidRPr="00EC0A69" w:rsidRDefault="00A752C6" w:rsidP="00A752C6">
      <w:pPr>
        <w:rPr>
          <w:rFonts w:cstheme="minorHAnsi"/>
          <w:sz w:val="24"/>
          <w:szCs w:val="24"/>
        </w:rPr>
      </w:pPr>
      <w:r w:rsidRPr="00EC0A69">
        <w:rPr>
          <w:rFonts w:cstheme="minorHAnsi"/>
          <w:sz w:val="24"/>
          <w:szCs w:val="24"/>
        </w:rPr>
        <w:t>Mental Health Legal Advisors Committee</w:t>
      </w:r>
    </w:p>
    <w:p w14:paraId="6B772FD0" w14:textId="77777777" w:rsidR="00A752C6" w:rsidRPr="00693B6C" w:rsidRDefault="00A752C6" w:rsidP="00A752C6">
      <w:pPr>
        <w:rPr>
          <w:sz w:val="24"/>
          <w:szCs w:val="24"/>
        </w:rPr>
      </w:pPr>
      <w:r w:rsidRPr="00693B6C">
        <w:rPr>
          <w:sz w:val="24"/>
          <w:szCs w:val="24"/>
        </w:rPr>
        <w:t>100 Hancock Street, Suite 1002</w:t>
      </w:r>
    </w:p>
    <w:p w14:paraId="56723CF7" w14:textId="77777777" w:rsidR="00A752C6" w:rsidRPr="00693B6C" w:rsidRDefault="00A752C6" w:rsidP="00A752C6">
      <w:pPr>
        <w:rPr>
          <w:sz w:val="24"/>
          <w:szCs w:val="24"/>
        </w:rPr>
      </w:pPr>
      <w:r w:rsidRPr="00693B6C">
        <w:rPr>
          <w:sz w:val="24"/>
          <w:szCs w:val="24"/>
        </w:rPr>
        <w:t>Quincy, MA 02171</w:t>
      </w:r>
    </w:p>
    <w:p w14:paraId="7799BA0D" w14:textId="77777777" w:rsidR="00A752C6" w:rsidRDefault="00A752C6" w:rsidP="00A752C6">
      <w:pPr>
        <w:rPr>
          <w:rFonts w:cstheme="minorHAnsi"/>
          <w:color w:val="000000"/>
          <w:sz w:val="24"/>
          <w:szCs w:val="24"/>
        </w:rPr>
      </w:pPr>
      <w:hyperlink r:id="rId13" w:history="1">
        <w:r w:rsidRPr="00693B6C">
          <w:rPr>
            <w:rStyle w:val="Hyperlink"/>
            <w:rFonts w:cstheme="minorHAnsi"/>
            <w:sz w:val="24"/>
            <w:szCs w:val="24"/>
          </w:rPr>
          <w:t>hiring@mhlac.org</w:t>
        </w:r>
      </w:hyperlink>
    </w:p>
    <w:p w14:paraId="5F837B42" w14:textId="77777777" w:rsidR="00A752C6" w:rsidRPr="00693B6C" w:rsidRDefault="00A752C6" w:rsidP="00A752C6">
      <w:pPr>
        <w:rPr>
          <w:rFonts w:cstheme="minorHAnsi"/>
          <w:color w:val="000000"/>
          <w:sz w:val="24"/>
          <w:szCs w:val="24"/>
        </w:rPr>
      </w:pPr>
    </w:p>
    <w:p w14:paraId="521C7A9A" w14:textId="4FE03BDB" w:rsidR="00A752C6" w:rsidRDefault="00A752C6" w:rsidP="00A752C6">
      <w:pPr>
        <w:rPr>
          <w:rFonts w:cstheme="minorHAnsi"/>
          <w:sz w:val="24"/>
          <w:szCs w:val="24"/>
        </w:rPr>
      </w:pPr>
      <w:r w:rsidRPr="00EC0A69">
        <w:rPr>
          <w:rFonts w:cstheme="minorHAnsi"/>
          <w:sz w:val="24"/>
          <w:szCs w:val="24"/>
        </w:rPr>
        <w:t xml:space="preserve">ATTN: </w:t>
      </w:r>
      <w:r w:rsidR="00EC2053">
        <w:rPr>
          <w:rFonts w:cstheme="minorHAnsi"/>
          <w:sz w:val="24"/>
          <w:szCs w:val="24"/>
        </w:rPr>
        <w:t xml:space="preserve">Legal </w:t>
      </w:r>
      <w:r>
        <w:rPr>
          <w:rFonts w:cstheme="minorHAnsi"/>
          <w:sz w:val="24"/>
          <w:szCs w:val="24"/>
        </w:rPr>
        <w:t>Advocate</w:t>
      </w:r>
    </w:p>
    <w:p w14:paraId="6639582D" w14:textId="77777777" w:rsidR="00A752C6" w:rsidRDefault="00A752C6" w:rsidP="00A752C6">
      <w:pPr>
        <w:rPr>
          <w:rFonts w:cstheme="minorHAnsi"/>
          <w:sz w:val="24"/>
          <w:szCs w:val="24"/>
        </w:rPr>
      </w:pPr>
    </w:p>
    <w:p w14:paraId="299847CE" w14:textId="6BEEC5E2" w:rsidR="00A752C6" w:rsidRDefault="00A752C6" w:rsidP="00A752C6">
      <w:pPr>
        <w:rPr>
          <w:rFonts w:cstheme="minorHAnsi"/>
          <w:color w:val="000000"/>
          <w:sz w:val="24"/>
          <w:szCs w:val="24"/>
        </w:rPr>
      </w:pPr>
      <w:r w:rsidRPr="00693B6C">
        <w:rPr>
          <w:rFonts w:cstheme="minorHAnsi"/>
          <w:color w:val="000000"/>
          <w:sz w:val="24"/>
          <w:szCs w:val="24"/>
        </w:rPr>
        <w:t xml:space="preserve">In the subject of the email, please include </w:t>
      </w:r>
      <w:r w:rsidR="001C404B">
        <w:rPr>
          <w:rFonts w:cstheme="minorHAnsi"/>
          <w:b/>
          <w:bCs/>
          <w:color w:val="000000"/>
          <w:sz w:val="24"/>
          <w:szCs w:val="24"/>
        </w:rPr>
        <w:t>Legal Advocate</w:t>
      </w:r>
      <w:r w:rsidRPr="00693B6C">
        <w:rPr>
          <w:rFonts w:cstheme="minorHAnsi"/>
          <w:color w:val="000000"/>
          <w:sz w:val="24"/>
          <w:szCs w:val="24"/>
        </w:rPr>
        <w:t xml:space="preserve">. </w:t>
      </w:r>
    </w:p>
    <w:p w14:paraId="6BD85050" w14:textId="77777777" w:rsidR="001C404B" w:rsidRPr="00B06DD9" w:rsidRDefault="001C404B" w:rsidP="00A752C6">
      <w:pPr>
        <w:rPr>
          <w:rFonts w:cstheme="minorHAnsi"/>
          <w:color w:val="000000"/>
          <w:sz w:val="24"/>
          <w:szCs w:val="24"/>
        </w:rPr>
      </w:pPr>
    </w:p>
    <w:p w14:paraId="49793202" w14:textId="436E74A3" w:rsidR="007179E2" w:rsidRPr="00B06DD9" w:rsidRDefault="00FF6201" w:rsidP="00B06DD9">
      <w:pPr>
        <w:rPr>
          <w:sz w:val="24"/>
          <w:szCs w:val="24"/>
        </w:rPr>
      </w:pPr>
      <w:r w:rsidRPr="00B06DD9">
        <w:rPr>
          <w:sz w:val="24"/>
          <w:szCs w:val="24"/>
        </w:rPr>
        <w:t>The Mental Health Legal Advisors Committee is an Equal Opportunity Employer. As the</w:t>
      </w:r>
      <w:r w:rsidR="00D679B7" w:rsidRPr="00B06DD9">
        <w:rPr>
          <w:sz w:val="24"/>
          <w:szCs w:val="24"/>
        </w:rPr>
        <w:t xml:space="preserve"> </w:t>
      </w:r>
      <w:r w:rsidRPr="00B06DD9">
        <w:rPr>
          <w:sz w:val="24"/>
          <w:szCs w:val="24"/>
        </w:rPr>
        <w:t>representative of the Commonwealth and its residents, the Mental Health Legal Advisors</w:t>
      </w:r>
      <w:r w:rsidR="00D679B7" w:rsidRPr="00B06DD9">
        <w:rPr>
          <w:sz w:val="24"/>
          <w:szCs w:val="24"/>
        </w:rPr>
        <w:t xml:space="preserve"> </w:t>
      </w:r>
      <w:r w:rsidRPr="00B06DD9">
        <w:rPr>
          <w:sz w:val="24"/>
          <w:szCs w:val="24"/>
        </w:rPr>
        <w:t xml:space="preserve">Committee strives to ensure </w:t>
      </w:r>
      <w:r w:rsidRPr="00B06DD9">
        <w:rPr>
          <w:color w:val="000000"/>
          <w:sz w:val="24"/>
          <w:szCs w:val="24"/>
        </w:rPr>
        <w:t xml:space="preserve">that </w:t>
      </w:r>
      <w:r w:rsidRPr="00B06DD9">
        <w:rPr>
          <w:sz w:val="24"/>
          <w:szCs w:val="24"/>
        </w:rPr>
        <w:t>those working in our office reflect the diversity of the</w:t>
      </w:r>
      <w:r w:rsidR="00D679B7" w:rsidRPr="00B06DD9">
        <w:rPr>
          <w:sz w:val="24"/>
          <w:szCs w:val="24"/>
        </w:rPr>
        <w:t xml:space="preserve"> </w:t>
      </w:r>
      <w:r w:rsidRPr="00B06DD9">
        <w:rPr>
          <w:sz w:val="24"/>
          <w:szCs w:val="24"/>
        </w:rPr>
        <w:t>communities we serve. The Committee encourages applicants from a broad spectrum of</w:t>
      </w:r>
      <w:r w:rsidR="00D679B7" w:rsidRPr="00B06DD9">
        <w:rPr>
          <w:sz w:val="24"/>
          <w:szCs w:val="24"/>
        </w:rPr>
        <w:t xml:space="preserve"> </w:t>
      </w:r>
      <w:r w:rsidRPr="00B06DD9">
        <w:rPr>
          <w:sz w:val="24"/>
          <w:szCs w:val="24"/>
        </w:rPr>
        <w:t xml:space="preserve">backgrounds to apply for positions. We will gladly assist applicants who need reasonable accommodation. </w:t>
      </w:r>
    </w:p>
    <w:sectPr w:rsidR="007179E2" w:rsidRPr="00B06DD9">
      <w:footerReference w:type="default" r:id="rId14"/>
      <w:pgSz w:w="12240" w:h="15840"/>
      <w:pgMar w:top="1360" w:right="144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C0C0D" w14:textId="77777777" w:rsidR="00A66A83" w:rsidRDefault="00A66A83" w:rsidP="00882C01">
      <w:r>
        <w:separator/>
      </w:r>
    </w:p>
  </w:endnote>
  <w:endnote w:type="continuationSeparator" w:id="0">
    <w:p w14:paraId="4E58008D" w14:textId="77777777" w:rsidR="00A66A83" w:rsidRDefault="00A66A83" w:rsidP="00882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54390"/>
      <w:docPartObj>
        <w:docPartGallery w:val="Page Numbers (Bottom of Page)"/>
        <w:docPartUnique/>
      </w:docPartObj>
    </w:sdtPr>
    <w:sdtEndPr>
      <w:rPr>
        <w:noProof/>
      </w:rPr>
    </w:sdtEndPr>
    <w:sdtContent>
      <w:p w14:paraId="1D762BA6" w14:textId="365BD6B0" w:rsidR="00882C01" w:rsidRDefault="00882C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401028" w14:textId="77777777" w:rsidR="00882C01" w:rsidRDefault="00882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A628F" w14:textId="77777777" w:rsidR="00A66A83" w:rsidRDefault="00A66A83" w:rsidP="00882C01">
      <w:r>
        <w:separator/>
      </w:r>
    </w:p>
  </w:footnote>
  <w:footnote w:type="continuationSeparator" w:id="0">
    <w:p w14:paraId="33E42F45" w14:textId="77777777" w:rsidR="00A66A83" w:rsidRDefault="00A66A83" w:rsidP="00882C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720CE"/>
    <w:multiLevelType w:val="hybridMultilevel"/>
    <w:tmpl w:val="0986D100"/>
    <w:lvl w:ilvl="0" w:tplc="7EA05B7E">
      <w:numFmt w:val="bullet"/>
      <w:lvlText w:val=""/>
      <w:lvlJc w:val="left"/>
      <w:pPr>
        <w:ind w:left="720" w:hanging="360"/>
      </w:pPr>
      <w:rPr>
        <w:rFonts w:ascii="Symbol" w:eastAsia="Symbol" w:hAnsi="Symbol" w:cs="Symbol" w:hint="default"/>
        <w:b w:val="0"/>
        <w:bCs w:val="0"/>
        <w:i w:val="0"/>
        <w:iCs w:val="0"/>
        <w:spacing w:val="0"/>
        <w:w w:val="99"/>
        <w:sz w:val="24"/>
        <w:szCs w:val="24"/>
        <w:lang w:val="en-US" w:eastAsia="en-US" w:bidi="ar-SA"/>
      </w:rPr>
    </w:lvl>
    <w:lvl w:ilvl="1" w:tplc="64383BAA">
      <w:numFmt w:val="bullet"/>
      <w:lvlText w:val="•"/>
      <w:lvlJc w:val="left"/>
      <w:pPr>
        <w:ind w:left="1584" w:hanging="360"/>
      </w:pPr>
      <w:rPr>
        <w:rFonts w:hint="default"/>
        <w:lang w:val="en-US" w:eastAsia="en-US" w:bidi="ar-SA"/>
      </w:rPr>
    </w:lvl>
    <w:lvl w:ilvl="2" w:tplc="4DB21134">
      <w:numFmt w:val="bullet"/>
      <w:lvlText w:val="•"/>
      <w:lvlJc w:val="left"/>
      <w:pPr>
        <w:ind w:left="2448" w:hanging="360"/>
      </w:pPr>
      <w:rPr>
        <w:rFonts w:hint="default"/>
        <w:lang w:val="en-US" w:eastAsia="en-US" w:bidi="ar-SA"/>
      </w:rPr>
    </w:lvl>
    <w:lvl w:ilvl="3" w:tplc="33465264">
      <w:numFmt w:val="bullet"/>
      <w:lvlText w:val="•"/>
      <w:lvlJc w:val="left"/>
      <w:pPr>
        <w:ind w:left="3312" w:hanging="360"/>
      </w:pPr>
      <w:rPr>
        <w:rFonts w:hint="default"/>
        <w:lang w:val="en-US" w:eastAsia="en-US" w:bidi="ar-SA"/>
      </w:rPr>
    </w:lvl>
    <w:lvl w:ilvl="4" w:tplc="4D3A2B66">
      <w:numFmt w:val="bullet"/>
      <w:lvlText w:val="•"/>
      <w:lvlJc w:val="left"/>
      <w:pPr>
        <w:ind w:left="4176" w:hanging="360"/>
      </w:pPr>
      <w:rPr>
        <w:rFonts w:hint="default"/>
        <w:lang w:val="en-US" w:eastAsia="en-US" w:bidi="ar-SA"/>
      </w:rPr>
    </w:lvl>
    <w:lvl w:ilvl="5" w:tplc="2BBC4092">
      <w:numFmt w:val="bullet"/>
      <w:lvlText w:val="•"/>
      <w:lvlJc w:val="left"/>
      <w:pPr>
        <w:ind w:left="5040" w:hanging="360"/>
      </w:pPr>
      <w:rPr>
        <w:rFonts w:hint="default"/>
        <w:lang w:val="en-US" w:eastAsia="en-US" w:bidi="ar-SA"/>
      </w:rPr>
    </w:lvl>
    <w:lvl w:ilvl="6" w:tplc="89EA54CC">
      <w:numFmt w:val="bullet"/>
      <w:lvlText w:val="•"/>
      <w:lvlJc w:val="left"/>
      <w:pPr>
        <w:ind w:left="5904" w:hanging="360"/>
      </w:pPr>
      <w:rPr>
        <w:rFonts w:hint="default"/>
        <w:lang w:val="en-US" w:eastAsia="en-US" w:bidi="ar-SA"/>
      </w:rPr>
    </w:lvl>
    <w:lvl w:ilvl="7" w:tplc="8486A352">
      <w:numFmt w:val="bullet"/>
      <w:lvlText w:val="•"/>
      <w:lvlJc w:val="left"/>
      <w:pPr>
        <w:ind w:left="6768" w:hanging="360"/>
      </w:pPr>
      <w:rPr>
        <w:rFonts w:hint="default"/>
        <w:lang w:val="en-US" w:eastAsia="en-US" w:bidi="ar-SA"/>
      </w:rPr>
    </w:lvl>
    <w:lvl w:ilvl="8" w:tplc="0D582F20">
      <w:numFmt w:val="bullet"/>
      <w:lvlText w:val="•"/>
      <w:lvlJc w:val="left"/>
      <w:pPr>
        <w:ind w:left="7632" w:hanging="360"/>
      </w:pPr>
      <w:rPr>
        <w:rFonts w:hint="default"/>
        <w:lang w:val="en-US" w:eastAsia="en-US" w:bidi="ar-SA"/>
      </w:rPr>
    </w:lvl>
  </w:abstractNum>
  <w:num w:numId="1" w16cid:durableId="879902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9E2"/>
    <w:rsid w:val="00014EA9"/>
    <w:rsid w:val="00015B3A"/>
    <w:rsid w:val="000308F0"/>
    <w:rsid w:val="00037146"/>
    <w:rsid w:val="000447A2"/>
    <w:rsid w:val="00054CAC"/>
    <w:rsid w:val="00082C1C"/>
    <w:rsid w:val="000A3AAC"/>
    <w:rsid w:val="000B067F"/>
    <w:rsid w:val="000B07A2"/>
    <w:rsid w:val="000C199D"/>
    <w:rsid w:val="000C46E0"/>
    <w:rsid w:val="000C4ED7"/>
    <w:rsid w:val="000D422D"/>
    <w:rsid w:val="000D6941"/>
    <w:rsid w:val="000E699A"/>
    <w:rsid w:val="0012428B"/>
    <w:rsid w:val="001259BB"/>
    <w:rsid w:val="001271F1"/>
    <w:rsid w:val="001368C3"/>
    <w:rsid w:val="00136DF7"/>
    <w:rsid w:val="0015707E"/>
    <w:rsid w:val="00160469"/>
    <w:rsid w:val="00177054"/>
    <w:rsid w:val="001978DB"/>
    <w:rsid w:val="001B778C"/>
    <w:rsid w:val="001C2753"/>
    <w:rsid w:val="001C2C5D"/>
    <w:rsid w:val="001C404B"/>
    <w:rsid w:val="001D4757"/>
    <w:rsid w:val="001E0F13"/>
    <w:rsid w:val="001E39A0"/>
    <w:rsid w:val="001F60F2"/>
    <w:rsid w:val="00200148"/>
    <w:rsid w:val="00204795"/>
    <w:rsid w:val="00235C4D"/>
    <w:rsid w:val="00255ADC"/>
    <w:rsid w:val="0026524E"/>
    <w:rsid w:val="00273098"/>
    <w:rsid w:val="002918B2"/>
    <w:rsid w:val="002973C1"/>
    <w:rsid w:val="002A3A07"/>
    <w:rsid w:val="002A4A28"/>
    <w:rsid w:val="002B1BE2"/>
    <w:rsid w:val="002B2AED"/>
    <w:rsid w:val="002B39C9"/>
    <w:rsid w:val="002C39B1"/>
    <w:rsid w:val="002C426B"/>
    <w:rsid w:val="002C5D11"/>
    <w:rsid w:val="002C7BC6"/>
    <w:rsid w:val="002E05D1"/>
    <w:rsid w:val="002F2430"/>
    <w:rsid w:val="002F3506"/>
    <w:rsid w:val="003207CE"/>
    <w:rsid w:val="0032401E"/>
    <w:rsid w:val="00327BC2"/>
    <w:rsid w:val="003379D7"/>
    <w:rsid w:val="0035282F"/>
    <w:rsid w:val="00353599"/>
    <w:rsid w:val="00355C14"/>
    <w:rsid w:val="003834EA"/>
    <w:rsid w:val="0038516D"/>
    <w:rsid w:val="00386BBE"/>
    <w:rsid w:val="00393EFD"/>
    <w:rsid w:val="003C6923"/>
    <w:rsid w:val="003D3E49"/>
    <w:rsid w:val="003E02A4"/>
    <w:rsid w:val="003E2D85"/>
    <w:rsid w:val="003E5A23"/>
    <w:rsid w:val="003F24B1"/>
    <w:rsid w:val="004057F1"/>
    <w:rsid w:val="0041586D"/>
    <w:rsid w:val="004174BF"/>
    <w:rsid w:val="004365E2"/>
    <w:rsid w:val="004715FC"/>
    <w:rsid w:val="00473C72"/>
    <w:rsid w:val="00483DA0"/>
    <w:rsid w:val="00486CAD"/>
    <w:rsid w:val="004B6689"/>
    <w:rsid w:val="004C3DC7"/>
    <w:rsid w:val="004C6252"/>
    <w:rsid w:val="004E7825"/>
    <w:rsid w:val="004F1B42"/>
    <w:rsid w:val="0050367C"/>
    <w:rsid w:val="0050581A"/>
    <w:rsid w:val="00507364"/>
    <w:rsid w:val="00517910"/>
    <w:rsid w:val="005209FF"/>
    <w:rsid w:val="005255FA"/>
    <w:rsid w:val="00525DB4"/>
    <w:rsid w:val="00544E8E"/>
    <w:rsid w:val="0057295A"/>
    <w:rsid w:val="00573484"/>
    <w:rsid w:val="0058249F"/>
    <w:rsid w:val="005C5D3E"/>
    <w:rsid w:val="005E0D96"/>
    <w:rsid w:val="005F5B45"/>
    <w:rsid w:val="005F7538"/>
    <w:rsid w:val="0060039A"/>
    <w:rsid w:val="00601CF7"/>
    <w:rsid w:val="0060319C"/>
    <w:rsid w:val="00633422"/>
    <w:rsid w:val="006375CD"/>
    <w:rsid w:val="00642283"/>
    <w:rsid w:val="00646FF5"/>
    <w:rsid w:val="006546C5"/>
    <w:rsid w:val="00655606"/>
    <w:rsid w:val="00660AC4"/>
    <w:rsid w:val="00681528"/>
    <w:rsid w:val="00690090"/>
    <w:rsid w:val="006A147E"/>
    <w:rsid w:val="006C0F5F"/>
    <w:rsid w:val="006C1F90"/>
    <w:rsid w:val="006F3165"/>
    <w:rsid w:val="007179E2"/>
    <w:rsid w:val="00732CBF"/>
    <w:rsid w:val="007402F2"/>
    <w:rsid w:val="0074334B"/>
    <w:rsid w:val="007439C3"/>
    <w:rsid w:val="00743ACA"/>
    <w:rsid w:val="007455D0"/>
    <w:rsid w:val="007679CF"/>
    <w:rsid w:val="007759B8"/>
    <w:rsid w:val="00785CD8"/>
    <w:rsid w:val="00786D61"/>
    <w:rsid w:val="007A1DBB"/>
    <w:rsid w:val="007B32B8"/>
    <w:rsid w:val="007B331A"/>
    <w:rsid w:val="007B718E"/>
    <w:rsid w:val="007C618D"/>
    <w:rsid w:val="007F6A38"/>
    <w:rsid w:val="00807417"/>
    <w:rsid w:val="00814671"/>
    <w:rsid w:val="00815082"/>
    <w:rsid w:val="0082607C"/>
    <w:rsid w:val="008400AD"/>
    <w:rsid w:val="00855323"/>
    <w:rsid w:val="0087555E"/>
    <w:rsid w:val="008757CD"/>
    <w:rsid w:val="00882C01"/>
    <w:rsid w:val="00887B27"/>
    <w:rsid w:val="008A4979"/>
    <w:rsid w:val="008B0906"/>
    <w:rsid w:val="008C1772"/>
    <w:rsid w:val="008C5BFA"/>
    <w:rsid w:val="008E23EC"/>
    <w:rsid w:val="00914C94"/>
    <w:rsid w:val="0092282F"/>
    <w:rsid w:val="00924191"/>
    <w:rsid w:val="00934214"/>
    <w:rsid w:val="00934D22"/>
    <w:rsid w:val="00963272"/>
    <w:rsid w:val="009660E2"/>
    <w:rsid w:val="00966456"/>
    <w:rsid w:val="00982475"/>
    <w:rsid w:val="00984B25"/>
    <w:rsid w:val="00996C3C"/>
    <w:rsid w:val="009C0FE3"/>
    <w:rsid w:val="009D3855"/>
    <w:rsid w:val="009F55FF"/>
    <w:rsid w:val="00A178DD"/>
    <w:rsid w:val="00A213DA"/>
    <w:rsid w:val="00A2562A"/>
    <w:rsid w:val="00A54186"/>
    <w:rsid w:val="00A65DB1"/>
    <w:rsid w:val="00A65F28"/>
    <w:rsid w:val="00A66A83"/>
    <w:rsid w:val="00A752C6"/>
    <w:rsid w:val="00A76325"/>
    <w:rsid w:val="00A770C5"/>
    <w:rsid w:val="00A82B41"/>
    <w:rsid w:val="00A96373"/>
    <w:rsid w:val="00AE5CDD"/>
    <w:rsid w:val="00AF3952"/>
    <w:rsid w:val="00B01D51"/>
    <w:rsid w:val="00B05A79"/>
    <w:rsid w:val="00B06DD9"/>
    <w:rsid w:val="00B1573C"/>
    <w:rsid w:val="00B2077D"/>
    <w:rsid w:val="00B248F9"/>
    <w:rsid w:val="00B27071"/>
    <w:rsid w:val="00B30C7A"/>
    <w:rsid w:val="00B42B4E"/>
    <w:rsid w:val="00B6314E"/>
    <w:rsid w:val="00B66479"/>
    <w:rsid w:val="00B66B86"/>
    <w:rsid w:val="00B73911"/>
    <w:rsid w:val="00B94B56"/>
    <w:rsid w:val="00B958B7"/>
    <w:rsid w:val="00BC1D6E"/>
    <w:rsid w:val="00BC5E7F"/>
    <w:rsid w:val="00BE1DF0"/>
    <w:rsid w:val="00BE4E1F"/>
    <w:rsid w:val="00BF130E"/>
    <w:rsid w:val="00BF2DFE"/>
    <w:rsid w:val="00BF45FF"/>
    <w:rsid w:val="00BF65BB"/>
    <w:rsid w:val="00BF6E09"/>
    <w:rsid w:val="00C02533"/>
    <w:rsid w:val="00C12FBA"/>
    <w:rsid w:val="00C15473"/>
    <w:rsid w:val="00C266A9"/>
    <w:rsid w:val="00C47B54"/>
    <w:rsid w:val="00C50A0A"/>
    <w:rsid w:val="00C50ABE"/>
    <w:rsid w:val="00C63D9F"/>
    <w:rsid w:val="00C80CC8"/>
    <w:rsid w:val="00C8436D"/>
    <w:rsid w:val="00C90F91"/>
    <w:rsid w:val="00C94EA8"/>
    <w:rsid w:val="00CB0409"/>
    <w:rsid w:val="00CB60FF"/>
    <w:rsid w:val="00CD1B46"/>
    <w:rsid w:val="00CD50A3"/>
    <w:rsid w:val="00CD54CD"/>
    <w:rsid w:val="00CD76D3"/>
    <w:rsid w:val="00CF25DE"/>
    <w:rsid w:val="00CF7042"/>
    <w:rsid w:val="00D04A05"/>
    <w:rsid w:val="00D1291C"/>
    <w:rsid w:val="00D13640"/>
    <w:rsid w:val="00D305E5"/>
    <w:rsid w:val="00D437FE"/>
    <w:rsid w:val="00D679B7"/>
    <w:rsid w:val="00D74A32"/>
    <w:rsid w:val="00DA2119"/>
    <w:rsid w:val="00DA6DBE"/>
    <w:rsid w:val="00DD1AE0"/>
    <w:rsid w:val="00DE578D"/>
    <w:rsid w:val="00E279FE"/>
    <w:rsid w:val="00E40448"/>
    <w:rsid w:val="00E423A5"/>
    <w:rsid w:val="00E45EFC"/>
    <w:rsid w:val="00E52383"/>
    <w:rsid w:val="00E6245C"/>
    <w:rsid w:val="00E777B2"/>
    <w:rsid w:val="00E91AB9"/>
    <w:rsid w:val="00E95C78"/>
    <w:rsid w:val="00E9661B"/>
    <w:rsid w:val="00EB0500"/>
    <w:rsid w:val="00EB4F86"/>
    <w:rsid w:val="00EC2053"/>
    <w:rsid w:val="00ED2606"/>
    <w:rsid w:val="00F120F6"/>
    <w:rsid w:val="00F14D63"/>
    <w:rsid w:val="00F16218"/>
    <w:rsid w:val="00F17995"/>
    <w:rsid w:val="00F2050D"/>
    <w:rsid w:val="00F23841"/>
    <w:rsid w:val="00F33A6A"/>
    <w:rsid w:val="00F45853"/>
    <w:rsid w:val="00F60EC9"/>
    <w:rsid w:val="00F72FE1"/>
    <w:rsid w:val="00F773E7"/>
    <w:rsid w:val="00F851B5"/>
    <w:rsid w:val="00FA003F"/>
    <w:rsid w:val="00FA00DC"/>
    <w:rsid w:val="00FA0642"/>
    <w:rsid w:val="00FA20BE"/>
    <w:rsid w:val="00FA3B4A"/>
    <w:rsid w:val="00FB00C3"/>
    <w:rsid w:val="00FB2214"/>
    <w:rsid w:val="00FC49C0"/>
    <w:rsid w:val="00FD053E"/>
    <w:rsid w:val="00FD5B63"/>
    <w:rsid w:val="00FE0456"/>
    <w:rsid w:val="00FE16BC"/>
    <w:rsid w:val="00FF03D9"/>
    <w:rsid w:val="00FF26AF"/>
    <w:rsid w:val="00FF6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931CB"/>
  <w15:docId w15:val="{1BCEF173-6F85-4473-8597-ADC641263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19" w:hanging="359"/>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2A4A28"/>
    <w:rPr>
      <w:sz w:val="16"/>
      <w:szCs w:val="16"/>
    </w:rPr>
  </w:style>
  <w:style w:type="paragraph" w:styleId="CommentText">
    <w:name w:val="annotation text"/>
    <w:basedOn w:val="Normal"/>
    <w:link w:val="CommentTextChar"/>
    <w:uiPriority w:val="99"/>
    <w:unhideWhenUsed/>
    <w:rsid w:val="002A4A28"/>
    <w:rPr>
      <w:sz w:val="20"/>
      <w:szCs w:val="20"/>
    </w:rPr>
  </w:style>
  <w:style w:type="character" w:customStyle="1" w:styleId="CommentTextChar">
    <w:name w:val="Comment Text Char"/>
    <w:basedOn w:val="DefaultParagraphFont"/>
    <w:link w:val="CommentText"/>
    <w:uiPriority w:val="99"/>
    <w:rsid w:val="002A4A2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2A4A28"/>
    <w:rPr>
      <w:b/>
      <w:bCs/>
    </w:rPr>
  </w:style>
  <w:style w:type="character" w:customStyle="1" w:styleId="CommentSubjectChar">
    <w:name w:val="Comment Subject Char"/>
    <w:basedOn w:val="CommentTextChar"/>
    <w:link w:val="CommentSubject"/>
    <w:uiPriority w:val="99"/>
    <w:semiHidden/>
    <w:rsid w:val="002A4A28"/>
    <w:rPr>
      <w:rFonts w:ascii="Calibri" w:eastAsia="Calibri" w:hAnsi="Calibri" w:cs="Calibri"/>
      <w:b/>
      <w:bCs/>
      <w:sz w:val="20"/>
      <w:szCs w:val="20"/>
    </w:rPr>
  </w:style>
  <w:style w:type="character" w:styleId="Hyperlink">
    <w:name w:val="Hyperlink"/>
    <w:basedOn w:val="DefaultParagraphFont"/>
    <w:uiPriority w:val="99"/>
    <w:unhideWhenUsed/>
    <w:rsid w:val="00A752C6"/>
    <w:rPr>
      <w:color w:val="0000FF" w:themeColor="hyperlink"/>
      <w:u w:val="single"/>
    </w:rPr>
  </w:style>
  <w:style w:type="paragraph" w:styleId="Header">
    <w:name w:val="header"/>
    <w:basedOn w:val="Normal"/>
    <w:link w:val="HeaderChar"/>
    <w:uiPriority w:val="99"/>
    <w:unhideWhenUsed/>
    <w:rsid w:val="00882C01"/>
    <w:pPr>
      <w:tabs>
        <w:tab w:val="center" w:pos="4680"/>
        <w:tab w:val="right" w:pos="9360"/>
      </w:tabs>
    </w:pPr>
  </w:style>
  <w:style w:type="character" w:customStyle="1" w:styleId="HeaderChar">
    <w:name w:val="Header Char"/>
    <w:basedOn w:val="DefaultParagraphFont"/>
    <w:link w:val="Header"/>
    <w:uiPriority w:val="99"/>
    <w:rsid w:val="00882C01"/>
    <w:rPr>
      <w:rFonts w:ascii="Calibri" w:eastAsia="Calibri" w:hAnsi="Calibri" w:cs="Calibri"/>
    </w:rPr>
  </w:style>
  <w:style w:type="paragraph" w:styleId="Footer">
    <w:name w:val="footer"/>
    <w:basedOn w:val="Normal"/>
    <w:link w:val="FooterChar"/>
    <w:uiPriority w:val="99"/>
    <w:unhideWhenUsed/>
    <w:rsid w:val="00882C01"/>
    <w:pPr>
      <w:tabs>
        <w:tab w:val="center" w:pos="4680"/>
        <w:tab w:val="right" w:pos="9360"/>
      </w:tabs>
    </w:pPr>
  </w:style>
  <w:style w:type="character" w:customStyle="1" w:styleId="FooterChar">
    <w:name w:val="Footer Char"/>
    <w:basedOn w:val="DefaultParagraphFont"/>
    <w:link w:val="Footer"/>
    <w:uiPriority w:val="99"/>
    <w:rsid w:val="00882C01"/>
    <w:rPr>
      <w:rFonts w:ascii="Calibri" w:eastAsia="Calibri" w:hAnsi="Calibri" w:cs="Calibri"/>
    </w:rPr>
  </w:style>
  <w:style w:type="paragraph" w:styleId="Revision">
    <w:name w:val="Revision"/>
    <w:hidden/>
    <w:uiPriority w:val="99"/>
    <w:semiHidden/>
    <w:rsid w:val="002B1BE2"/>
    <w:pPr>
      <w:widowControl/>
      <w:autoSpaceDE/>
      <w:autoSpaceDN/>
    </w:pPr>
    <w:rPr>
      <w:rFonts w:ascii="Calibri" w:eastAsia="Calibri" w:hAnsi="Calibri" w:cs="Calibri"/>
    </w:rPr>
  </w:style>
  <w:style w:type="character" w:customStyle="1" w:styleId="normaltextrun">
    <w:name w:val="normaltextrun"/>
    <w:basedOn w:val="DefaultParagraphFont"/>
    <w:rsid w:val="00BE4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iring@mhlac.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mhlac.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mhlac.org/what-we-do/"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092bd4-310c-4094-ac48-8b1fc882a973">
      <Terms xmlns="http://schemas.microsoft.com/office/infopath/2007/PartnerControls"/>
    </lcf76f155ced4ddcb4097134ff3c332f>
    <TaxCatchAll xmlns="d0f10b1a-dad1-498e-876b-146dd183da7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2EE0003C579D48B8506C9E16777671" ma:contentTypeVersion="12" ma:contentTypeDescription="Create a new document." ma:contentTypeScope="" ma:versionID="4a124ec90dd19e882464f8661822fe3e">
  <xsd:schema xmlns:xsd="http://www.w3.org/2001/XMLSchema" xmlns:xs="http://www.w3.org/2001/XMLSchema" xmlns:p="http://schemas.microsoft.com/office/2006/metadata/properties" xmlns:ns2="79092bd4-310c-4094-ac48-8b1fc882a973" xmlns:ns3="d0f10b1a-dad1-498e-876b-146dd183da74" targetNamespace="http://schemas.microsoft.com/office/2006/metadata/properties" ma:root="true" ma:fieldsID="2de2a2b5b736cc2d09182d3cc24bb753" ns2:_="" ns3:_="">
    <xsd:import namespace="79092bd4-310c-4094-ac48-8b1fc882a973"/>
    <xsd:import namespace="d0f10b1a-dad1-498e-876b-146dd183da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92bd4-310c-4094-ac48-8b1fc882a9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42dc57a-cf44-4647-93f1-747dfd447d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f10b1a-dad1-498e-876b-146dd183da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5da39b-bd0f-468a-aabb-d2f818e56d4e}" ma:internalName="TaxCatchAll" ma:showField="CatchAllData" ma:web="d0f10b1a-dad1-498e-876b-146dd183da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7F7622-3EDD-4EF2-8961-24CB25892239}">
  <ds:schemaRefs>
    <ds:schemaRef ds:uri="http://purl.org/dc/elements/1.1/"/>
    <ds:schemaRef ds:uri="79092bd4-310c-4094-ac48-8b1fc882a973"/>
    <ds:schemaRef ds:uri="http://purl.org/dc/dcmitype/"/>
    <ds:schemaRef ds:uri="d0f10b1a-dad1-498e-876b-146dd183da74"/>
    <ds:schemaRef ds:uri="http://purl.org/dc/terms/"/>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66CDD0B0-9CEC-4565-AD06-5BF3F8B27765}">
  <ds:schemaRefs>
    <ds:schemaRef ds:uri="http://schemas.microsoft.com/sharepoint/v3/contenttype/forms"/>
  </ds:schemaRefs>
</ds:datastoreItem>
</file>

<file path=customXml/itemProps3.xml><?xml version="1.0" encoding="utf-8"?>
<ds:datastoreItem xmlns:ds="http://schemas.openxmlformats.org/officeDocument/2006/customXml" ds:itemID="{4E8519C9-21DE-4242-B916-778372263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92bd4-310c-4094-ac48-8b1fc882a973"/>
    <ds:schemaRef ds:uri="d0f10b1a-dad1-498e-876b-146dd183d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837</Words>
  <Characters>5050</Characters>
  <Application>Microsoft Office Word</Application>
  <DocSecurity>0</DocSecurity>
  <Lines>112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Links>
    <vt:vector size="18" baseType="variant">
      <vt:variant>
        <vt:i4>196640</vt:i4>
      </vt:variant>
      <vt:variant>
        <vt:i4>6</vt:i4>
      </vt:variant>
      <vt:variant>
        <vt:i4>0</vt:i4>
      </vt:variant>
      <vt:variant>
        <vt:i4>5</vt:i4>
      </vt:variant>
      <vt:variant>
        <vt:lpwstr>mailto:hiring@mhlac.org</vt:lpwstr>
      </vt:variant>
      <vt:variant>
        <vt:lpwstr/>
      </vt:variant>
      <vt:variant>
        <vt:i4>4259845</vt:i4>
      </vt:variant>
      <vt:variant>
        <vt:i4>3</vt:i4>
      </vt:variant>
      <vt:variant>
        <vt:i4>0</vt:i4>
      </vt:variant>
      <vt:variant>
        <vt:i4>5</vt:i4>
      </vt:variant>
      <vt:variant>
        <vt:lpwstr>http://www.mhlac.org/</vt:lpwstr>
      </vt:variant>
      <vt:variant>
        <vt:lpwstr/>
      </vt:variant>
      <vt:variant>
        <vt:i4>5505114</vt:i4>
      </vt:variant>
      <vt:variant>
        <vt:i4>0</vt:i4>
      </vt:variant>
      <vt:variant>
        <vt:i4>0</vt:i4>
      </vt:variant>
      <vt:variant>
        <vt:i4>5</vt:i4>
      </vt:variant>
      <vt:variant>
        <vt:lpwstr>http://mhlac.org/what-we-do/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dc:creator>
  <cp:keywords/>
  <cp:lastModifiedBy>Beth Heinrich</cp:lastModifiedBy>
  <cp:revision>2</cp:revision>
  <dcterms:created xsi:type="dcterms:W3CDTF">2026-10-05T20:23:00Z</dcterms:created>
  <dcterms:modified xsi:type="dcterms:W3CDTF">2026-10-05T20:23:00Z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2021-07-22T00:00:00Z</vt:filetime>
  </property>
  <property fmtid="{D5CDD505-2E9C-101B-9397-08002B2CF9AE}" pid="3" name="LastSaved">
    <vt:filetime>2026-08-07T00:00:00Z</vt:filetime>
  </property>
  <property fmtid="{D5CDD505-2E9C-101B-9397-08002B2CF9AE}" pid="4" name="Producer">
    <vt:lpwstr>Microsoft: Print To PDF</vt:lpwstr>
  </property>
  <property fmtid="{D5CDD505-2E9C-101B-9397-08002B2CF9AE}" pid="5" name="MediaServiceImageTags">
    <vt:lpwstr/>
  </property>
  <property fmtid="{D5CDD505-2E9C-101B-9397-08002B2CF9AE}" pid="6" name="ContentTypeId">
    <vt:lpwstr>0x0101004D2EE0003C579D48B8506C9E16777671</vt:lpwstr>
  </property>
  <property fmtid="{D5CDD505-2E9C-101B-9397-08002B2CF9AE}" pid="7" name="ComplianceAssetId">
    <vt:lpwstr/>
  </property>
  <property fmtid="{D5CDD505-2E9C-101B-9397-08002B2CF9AE}" pid="8" name="_ExtendedDescription">
    <vt:lpwstr/>
  </property>
  <property fmtid="{D5CDD505-2E9C-101B-9397-08002B2CF9AE}" pid="9" name="_activity">
    <vt:lpwstr>{"FileActivityType":"9","FileActivityTimeStamp":"2026-08-31T18:43:17.873Z","FileActivityUsersOnPage":[{"DisplayName":"Abigail Selter","Id":"aselter@mhlac.org"},{"DisplayName":"Beth Heinrich","Id":"bheinrich@mhlac.org"}],"FileActivityNavigationId":null}</vt:lpwstr>
  </property>
  <property fmtid="{D5CDD505-2E9C-101B-9397-08002B2CF9AE}" pid="10" name="TriggerFlowInfo">
    <vt:lpwstr/>
  </property>
</Properties>
</file>